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45E" w:rsidRDefault="003540B0" w:rsidP="00CB045E">
      <w:pPr>
        <w:pStyle w:val="Title"/>
      </w:pPr>
      <w:r>
        <w:t>Additional Demo options</w:t>
      </w:r>
    </w:p>
    <w:p w:rsidR="00CB045E" w:rsidRDefault="001E0936" w:rsidP="00BA21B4">
      <w:pPr>
        <w:pStyle w:val="Subtitle"/>
      </w:pPr>
      <w:r>
        <w:t xml:space="preserve">Version: </w:t>
      </w:r>
      <w:r w:rsidR="00AC32F8">
        <w:t>05</w:t>
      </w:r>
      <w:r>
        <w:t>-</w:t>
      </w:r>
      <w:r w:rsidR="00AC32F8">
        <w:t>Dece</w:t>
      </w:r>
      <w:r>
        <w:t>mber-</w:t>
      </w:r>
      <w:r w:rsidR="00CB045E">
        <w:t>2018</w:t>
      </w:r>
    </w:p>
    <w:sdt>
      <w:sdtPr>
        <w:rPr>
          <w:rFonts w:asciiTheme="minorHAnsi" w:eastAsiaTheme="minorEastAsia" w:hAnsiTheme="minorHAnsi" w:cstheme="minorBidi"/>
          <w:b w:val="0"/>
          <w:bCs w:val="0"/>
          <w:smallCaps w:val="0"/>
          <w:color w:val="auto"/>
          <w:sz w:val="22"/>
          <w:szCs w:val="22"/>
        </w:rPr>
        <w:id w:val="-15018779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A59DC" w:rsidRDefault="003540B0" w:rsidP="003540B0">
          <w:pPr>
            <w:pStyle w:val="TOCHeading"/>
            <w:numPr>
              <w:ilvl w:val="0"/>
              <w:numId w:val="0"/>
            </w:numPr>
            <w:ind w:left="432" w:hanging="432"/>
          </w:pPr>
          <w:r>
            <w:tab/>
          </w:r>
        </w:p>
        <w:p w:rsidR="00AC32F8" w:rsidRDefault="003A59DC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531772885" w:history="1">
            <w:r w:rsidR="00AC32F8" w:rsidRPr="00A62208">
              <w:rPr>
                <w:rStyle w:val="Hyperlink"/>
                <w:noProof/>
              </w:rPr>
              <w:t>1</w:t>
            </w:r>
            <w:r w:rsidR="00AC32F8">
              <w:rPr>
                <w:noProof/>
              </w:rPr>
              <w:tab/>
            </w:r>
            <w:r w:rsidR="00AC32F8" w:rsidRPr="00A62208">
              <w:rPr>
                <w:rStyle w:val="Hyperlink"/>
                <w:noProof/>
              </w:rPr>
              <w:t>Online Demo (read-Write) Using demo.oracle.com</w:t>
            </w:r>
            <w:r w:rsidR="00AC32F8">
              <w:rPr>
                <w:noProof/>
                <w:webHidden/>
              </w:rPr>
              <w:tab/>
            </w:r>
            <w:r w:rsidR="00AC32F8">
              <w:rPr>
                <w:noProof/>
                <w:webHidden/>
              </w:rPr>
              <w:fldChar w:fldCharType="begin"/>
            </w:r>
            <w:r w:rsidR="00AC32F8">
              <w:rPr>
                <w:noProof/>
                <w:webHidden/>
              </w:rPr>
              <w:instrText xml:space="preserve"> PAGEREF _Toc531772885 \h </w:instrText>
            </w:r>
            <w:r w:rsidR="00AC32F8">
              <w:rPr>
                <w:noProof/>
                <w:webHidden/>
              </w:rPr>
            </w:r>
            <w:r w:rsidR="00AC32F8">
              <w:rPr>
                <w:noProof/>
                <w:webHidden/>
              </w:rPr>
              <w:fldChar w:fldCharType="separate"/>
            </w:r>
            <w:r w:rsidR="00AC32F8">
              <w:rPr>
                <w:noProof/>
                <w:webHidden/>
              </w:rPr>
              <w:t>2</w:t>
            </w:r>
            <w:r w:rsidR="00AC32F8"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2"/>
            <w:tabs>
              <w:tab w:val="left" w:pos="880"/>
              <w:tab w:val="right" w:leader="dot" w:pos="9350"/>
            </w:tabs>
            <w:rPr>
              <w:noProof/>
            </w:rPr>
          </w:pPr>
          <w:hyperlink w:anchor="_Toc531772886" w:history="1">
            <w:r w:rsidRPr="00A62208">
              <w:rPr>
                <w:rStyle w:val="Hyperlink"/>
                <w:noProof/>
              </w:rPr>
              <w:t>1.1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Go to https://demo.oracle.com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2"/>
            <w:tabs>
              <w:tab w:val="left" w:pos="880"/>
              <w:tab w:val="right" w:leader="dot" w:pos="9350"/>
            </w:tabs>
            <w:rPr>
              <w:noProof/>
            </w:rPr>
          </w:pPr>
          <w:hyperlink w:anchor="_Toc531772887" w:history="1">
            <w:r w:rsidRPr="00A62208">
              <w:rPr>
                <w:rStyle w:val="Hyperlink"/>
                <w:noProof/>
              </w:rPr>
              <w:t>1.2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Click on “Register a Demo”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2"/>
            <w:tabs>
              <w:tab w:val="left" w:pos="880"/>
              <w:tab w:val="right" w:leader="dot" w:pos="9350"/>
            </w:tabs>
            <w:rPr>
              <w:noProof/>
            </w:rPr>
          </w:pPr>
          <w:hyperlink w:anchor="_Toc531772888" w:history="1">
            <w:r w:rsidRPr="00A62208">
              <w:rPr>
                <w:rStyle w:val="Hyperlink"/>
                <w:noProof/>
              </w:rPr>
              <w:t>1.3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NEXT PAGE&gt; Featured Demos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2"/>
            <w:tabs>
              <w:tab w:val="left" w:pos="880"/>
              <w:tab w:val="right" w:leader="dot" w:pos="9350"/>
            </w:tabs>
            <w:rPr>
              <w:noProof/>
            </w:rPr>
          </w:pPr>
          <w:hyperlink w:anchor="_Toc531772889" w:history="1">
            <w:r w:rsidRPr="00A62208">
              <w:rPr>
                <w:rStyle w:val="Hyperlink"/>
                <w:noProof/>
              </w:rPr>
              <w:t>1.4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NEXT PAGE&gt;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2"/>
            <w:tabs>
              <w:tab w:val="left" w:pos="880"/>
              <w:tab w:val="right" w:leader="dot" w:pos="9350"/>
            </w:tabs>
            <w:rPr>
              <w:noProof/>
            </w:rPr>
          </w:pPr>
          <w:hyperlink w:anchor="_Toc531772890" w:history="1">
            <w:r w:rsidRPr="00A62208">
              <w:rPr>
                <w:rStyle w:val="Hyperlink"/>
                <w:noProof/>
              </w:rPr>
              <w:t>1.5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NEXT PAGE&gt; Additional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3"/>
            <w:tabs>
              <w:tab w:val="left" w:pos="1320"/>
              <w:tab w:val="right" w:leader="dot" w:pos="9350"/>
            </w:tabs>
            <w:rPr>
              <w:noProof/>
            </w:rPr>
          </w:pPr>
          <w:hyperlink w:anchor="_Toc531772891" w:history="1">
            <w:r w:rsidRPr="00A62208">
              <w:rPr>
                <w:rStyle w:val="Hyperlink"/>
                <w:noProof/>
              </w:rPr>
              <w:t>1.5.1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NEXT PAGE&gt; Confirmations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32F8" w:rsidRDefault="00AC32F8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531772892" w:history="1">
            <w:r w:rsidRPr="00A62208">
              <w:rPr>
                <w:rStyle w:val="Hyperlink"/>
                <w:noProof/>
              </w:rPr>
              <w:t>2</w:t>
            </w:r>
            <w:r>
              <w:rPr>
                <w:noProof/>
              </w:rPr>
              <w:tab/>
            </w:r>
            <w:r w:rsidRPr="00A62208">
              <w:rPr>
                <w:rStyle w:val="Hyperlink"/>
                <w:noProof/>
              </w:rPr>
              <w:t>Using the free promotional/trial account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_Toc531772892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9DC" w:rsidRDefault="003A59DC">
          <w:r>
            <w:rPr>
              <w:b/>
              <w:bCs/>
              <w:noProof/>
            </w:rPr>
            <w:fldChar w:fldCharType="end"/>
          </w:r>
        </w:p>
      </w:sdtContent>
    </w:sdt>
    <w:p w:rsidR="003A59DC" w:rsidRPr="003A59DC" w:rsidRDefault="003A59DC" w:rsidP="003A59DC">
      <w:r>
        <w:br w:type="page"/>
      </w:r>
      <w:bookmarkStart w:id="0" w:name="_GoBack"/>
      <w:bookmarkEnd w:id="0"/>
    </w:p>
    <w:p w:rsidR="003A59DC" w:rsidRPr="003A59DC" w:rsidRDefault="003A59DC" w:rsidP="003A59DC"/>
    <w:p w:rsidR="00581628" w:rsidRDefault="00581628" w:rsidP="003540B0">
      <w:pPr>
        <w:pStyle w:val="Heading1"/>
      </w:pPr>
      <w:bookmarkStart w:id="1" w:name="_Toc531772885"/>
      <w:r>
        <w:t>Online Demo (read-Write)</w:t>
      </w:r>
      <w:r w:rsidR="003540B0">
        <w:t xml:space="preserve"> </w:t>
      </w:r>
      <w:bookmarkStart w:id="2" w:name="_Toc530385259"/>
      <w:r w:rsidR="003540B0">
        <w:t>Using demo.oracle.com</w:t>
      </w:r>
      <w:bookmarkEnd w:id="1"/>
      <w:bookmarkEnd w:id="2"/>
      <w:r w:rsidR="003540B0">
        <w:t xml:space="preserve"> </w:t>
      </w:r>
    </w:p>
    <w:p w:rsidR="00581628" w:rsidRDefault="00581628" w:rsidP="00581628">
      <w:r>
        <w:t xml:space="preserve">Use this in conjunction with ECA Burst ADW demo environment, which is read-only, when a read/write environment is required for use in hands-on-demo or workshop </w:t>
      </w:r>
      <w:r w:rsidRPr="00F418BC">
        <w:rPr>
          <w:u w:val="single"/>
        </w:rPr>
        <w:t>without</w:t>
      </w:r>
      <w:r>
        <w:t xml:space="preserve"> loading customer data.</w:t>
      </w:r>
    </w:p>
    <w:p w:rsidR="00581628" w:rsidRDefault="00581628" w:rsidP="00AC32F8">
      <w:r>
        <w:t>However, if the customer needs to load their data, the only options are for the customer to request a promotional/Trial account or leverage their existing UCC credits.</w:t>
      </w:r>
    </w:p>
    <w:p w:rsidR="00581628" w:rsidRDefault="00581628" w:rsidP="00F80B1E">
      <w:pPr>
        <w:pStyle w:val="Heading2"/>
      </w:pPr>
      <w:bookmarkStart w:id="3" w:name="_Toc531772886"/>
      <w:r>
        <w:t>Go to https://demo.oracle.com</w:t>
      </w:r>
      <w:bookmarkEnd w:id="3"/>
      <w:r>
        <w:t xml:space="preserve"> </w:t>
      </w:r>
    </w:p>
    <w:p w:rsidR="00581628" w:rsidRDefault="00581628" w:rsidP="003540B0">
      <w:pPr>
        <w:pStyle w:val="Default"/>
        <w:spacing w:after="14"/>
        <w:rPr>
          <w:sz w:val="22"/>
          <w:szCs w:val="22"/>
        </w:rPr>
      </w:pPr>
    </w:p>
    <w:p w:rsidR="00581628" w:rsidRDefault="00581628" w:rsidP="00F80B1E">
      <w:pPr>
        <w:pStyle w:val="Heading2"/>
      </w:pPr>
      <w:bookmarkStart w:id="4" w:name="_Toc531772887"/>
      <w:r>
        <w:t>Click on “Register a Demo”</w:t>
      </w:r>
      <w:bookmarkEnd w:id="4"/>
    </w:p>
    <w:p w:rsidR="00581628" w:rsidRDefault="00581628" w:rsidP="003540B0">
      <w:pPr>
        <w:pStyle w:val="Default"/>
        <w:spacing w:after="14"/>
        <w:rPr>
          <w:b/>
          <w:bCs/>
          <w:sz w:val="22"/>
          <w:szCs w:val="22"/>
        </w:rPr>
      </w:pPr>
    </w:p>
    <w:p w:rsidR="00581628" w:rsidRDefault="00581628" w:rsidP="00F80B1E">
      <w:pPr>
        <w:pStyle w:val="Heading2"/>
      </w:pPr>
      <w:bookmarkStart w:id="5" w:name="_Toc530385260"/>
      <w:bookmarkStart w:id="6" w:name="_Toc531772888"/>
      <w:r>
        <w:t xml:space="preserve">NEXT PAGE&gt; </w:t>
      </w:r>
      <w:r w:rsidRPr="00F9195F">
        <w:t>Featured Demos</w:t>
      </w:r>
      <w:bookmarkEnd w:id="5"/>
      <w:bookmarkEnd w:id="6"/>
    </w:p>
    <w:p w:rsidR="00581628" w:rsidRDefault="00581628" w:rsidP="003540B0">
      <w:pPr>
        <w:pStyle w:val="Default"/>
        <w:spacing w:after="14"/>
        <w:rPr>
          <w:sz w:val="22"/>
          <w:szCs w:val="22"/>
        </w:rPr>
      </w:pPr>
    </w:p>
    <w:p w:rsidR="00581628" w:rsidRDefault="00581628" w:rsidP="003540B0">
      <w:pPr>
        <w:pStyle w:val="Default"/>
        <w:numPr>
          <w:ilvl w:val="0"/>
          <w:numId w:val="19"/>
        </w:numPr>
        <w:spacing w:after="14"/>
        <w:rPr>
          <w:b/>
          <w:bCs/>
          <w:sz w:val="22"/>
          <w:szCs w:val="22"/>
        </w:rPr>
      </w:pPr>
      <w:r>
        <w:rPr>
          <w:sz w:val="22"/>
          <w:szCs w:val="22"/>
        </w:rPr>
        <w:t>Search Demo Titles: “</w:t>
      </w:r>
      <w:r>
        <w:rPr>
          <w:b/>
          <w:bCs/>
          <w:sz w:val="22"/>
          <w:szCs w:val="22"/>
        </w:rPr>
        <w:t>UCM with OCI Focus”</w:t>
      </w:r>
    </w:p>
    <w:p w:rsidR="00581628" w:rsidRDefault="00581628" w:rsidP="003540B0">
      <w:pPr>
        <w:pStyle w:val="Default"/>
        <w:numPr>
          <w:ilvl w:val="0"/>
          <w:numId w:val="19"/>
        </w:numPr>
        <w:spacing w:after="14"/>
        <w:rPr>
          <w:b/>
          <w:bCs/>
          <w:sz w:val="22"/>
          <w:szCs w:val="22"/>
        </w:rPr>
      </w:pPr>
      <w:r w:rsidRPr="00F9195F">
        <w:rPr>
          <w:bCs/>
          <w:sz w:val="22"/>
          <w:szCs w:val="22"/>
        </w:rPr>
        <w:t xml:space="preserve">Select  </w:t>
      </w:r>
      <w:r>
        <w:rPr>
          <w:sz w:val="22"/>
          <w:szCs w:val="22"/>
        </w:rPr>
        <w:t>“</w:t>
      </w:r>
      <w:r>
        <w:rPr>
          <w:b/>
          <w:bCs/>
          <w:sz w:val="22"/>
          <w:szCs w:val="22"/>
        </w:rPr>
        <w:t xml:space="preserve">UCM with OCI Focus + ADWC / ATP / OABCS” </w:t>
      </w:r>
      <w:r w:rsidRPr="00F9195F">
        <w:rPr>
          <w:bCs/>
          <w:sz w:val="22"/>
          <w:szCs w:val="22"/>
        </w:rPr>
        <w:t>from the demo title table</w:t>
      </w:r>
    </w:p>
    <w:p w:rsidR="00581628" w:rsidRDefault="00581628" w:rsidP="003540B0">
      <w:pPr>
        <w:pStyle w:val="Default"/>
        <w:spacing w:after="14"/>
        <w:rPr>
          <w:b/>
          <w:bCs/>
          <w:sz w:val="22"/>
          <w:szCs w:val="22"/>
        </w:rPr>
      </w:pPr>
    </w:p>
    <w:p w:rsidR="00581628" w:rsidRDefault="00581628" w:rsidP="00C76737">
      <w:pPr>
        <w:pStyle w:val="Heading2"/>
      </w:pPr>
      <w:bookmarkStart w:id="7" w:name="_Toc530385261"/>
      <w:bookmarkStart w:id="8" w:name="_Toc531772889"/>
      <w:r>
        <w:t xml:space="preserve">NEXT PAGE&gt; </w:t>
      </w:r>
      <w:r w:rsidRPr="00F9195F">
        <w:rPr>
          <w:u w:val="single"/>
        </w:rPr>
        <w:t>Details</w:t>
      </w:r>
      <w:bookmarkEnd w:id="7"/>
      <w:bookmarkEnd w:id="8"/>
    </w:p>
    <w:p w:rsidR="00581628" w:rsidRDefault="00581628" w:rsidP="003540B0">
      <w:pPr>
        <w:pStyle w:val="Default"/>
        <w:spacing w:after="14"/>
        <w:rPr>
          <w:bCs/>
          <w:sz w:val="22"/>
          <w:szCs w:val="22"/>
          <w:u w:val="single"/>
        </w:rPr>
      </w:pPr>
    </w:p>
    <w:p w:rsidR="00581628" w:rsidRPr="0076342C" w:rsidRDefault="00581628" w:rsidP="003540B0">
      <w:pPr>
        <w:pStyle w:val="Default"/>
        <w:spacing w:after="14"/>
        <w:rPr>
          <w:sz w:val="22"/>
          <w:szCs w:val="22"/>
          <w:u w:val="single"/>
        </w:rPr>
      </w:pPr>
      <w:r w:rsidRPr="0076342C">
        <w:rPr>
          <w:bCs/>
          <w:sz w:val="22"/>
          <w:szCs w:val="22"/>
          <w:u w:val="single"/>
        </w:rPr>
        <w:t>Details</w:t>
      </w:r>
    </w:p>
    <w:p w:rsidR="00581628" w:rsidRDefault="00581628" w:rsidP="003540B0">
      <w:pPr>
        <w:pStyle w:val="Default"/>
        <w:numPr>
          <w:ilvl w:val="0"/>
          <w:numId w:val="18"/>
        </w:numPr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Demo Purpose: “Customer Demo/Prep” </w:t>
      </w:r>
    </w:p>
    <w:p w:rsidR="00581628" w:rsidRDefault="00581628" w:rsidP="003540B0">
      <w:pPr>
        <w:pStyle w:val="Default"/>
        <w:numPr>
          <w:ilvl w:val="0"/>
          <w:numId w:val="18"/>
        </w:numPr>
        <w:spacing w:after="5"/>
        <w:rPr>
          <w:sz w:val="22"/>
          <w:szCs w:val="22"/>
        </w:rPr>
      </w:pPr>
      <w:r>
        <w:rPr>
          <w:sz w:val="22"/>
          <w:szCs w:val="22"/>
        </w:rPr>
        <w:t>Opportunity ID: &lt;enter&gt;</w:t>
      </w:r>
    </w:p>
    <w:p w:rsidR="00581628" w:rsidRDefault="00581628" w:rsidP="003540B0">
      <w:pPr>
        <w:pStyle w:val="Default"/>
        <w:spacing w:after="5"/>
        <w:rPr>
          <w:sz w:val="22"/>
          <w:szCs w:val="22"/>
          <w:u w:val="single"/>
        </w:rPr>
      </w:pPr>
    </w:p>
    <w:p w:rsidR="00581628" w:rsidRPr="0076342C" w:rsidRDefault="00581628" w:rsidP="003540B0">
      <w:pPr>
        <w:pStyle w:val="Default"/>
        <w:spacing w:after="5"/>
        <w:rPr>
          <w:sz w:val="22"/>
          <w:szCs w:val="22"/>
          <w:u w:val="single"/>
        </w:rPr>
      </w:pPr>
      <w:r w:rsidRPr="0076342C">
        <w:rPr>
          <w:sz w:val="22"/>
          <w:szCs w:val="22"/>
          <w:u w:val="single"/>
        </w:rPr>
        <w:t>Demo Resource Details</w:t>
      </w:r>
    </w:p>
    <w:p w:rsidR="00581628" w:rsidRDefault="00581628" w:rsidP="003540B0">
      <w:pPr>
        <w:pStyle w:val="Default"/>
        <w:numPr>
          <w:ilvl w:val="0"/>
          <w:numId w:val="18"/>
        </w:numPr>
        <w:spacing w:after="5"/>
        <w:rPr>
          <w:sz w:val="22"/>
          <w:szCs w:val="22"/>
        </w:rPr>
      </w:pPr>
      <w:r>
        <w:rPr>
          <w:sz w:val="22"/>
          <w:szCs w:val="22"/>
        </w:rPr>
        <w:t>Image Version: UCMV06</w:t>
      </w:r>
    </w:p>
    <w:p w:rsidR="00581628" w:rsidRDefault="00581628" w:rsidP="003540B0">
      <w:pPr>
        <w:pStyle w:val="Default"/>
        <w:spacing w:after="5"/>
        <w:rPr>
          <w:sz w:val="22"/>
          <w:szCs w:val="22"/>
        </w:rPr>
      </w:pPr>
    </w:p>
    <w:p w:rsidR="00581628" w:rsidRDefault="00581628" w:rsidP="003540B0">
      <w:pPr>
        <w:pStyle w:val="Default"/>
        <w:spacing w:after="5"/>
        <w:rPr>
          <w:sz w:val="22"/>
          <w:szCs w:val="22"/>
          <w:u w:val="single"/>
        </w:rPr>
      </w:pPr>
    </w:p>
    <w:p w:rsidR="00581628" w:rsidRDefault="00581628" w:rsidP="003540B0">
      <w:pPr>
        <w:pStyle w:val="Default"/>
        <w:spacing w:after="5"/>
        <w:rPr>
          <w:sz w:val="22"/>
          <w:szCs w:val="22"/>
          <w:u w:val="single"/>
        </w:rPr>
      </w:pPr>
      <w:r w:rsidRPr="0076342C">
        <w:rPr>
          <w:sz w:val="22"/>
          <w:szCs w:val="22"/>
          <w:u w:val="single"/>
        </w:rPr>
        <w:t>Activity Dates</w:t>
      </w:r>
    </w:p>
    <w:p w:rsidR="00581628" w:rsidRDefault="00581628" w:rsidP="003540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Note: The max duration is </w:t>
      </w:r>
    </w:p>
    <w:p w:rsidR="00581628" w:rsidRDefault="00581628" w:rsidP="003540B0">
      <w:pPr>
        <w:pStyle w:val="Default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1 week for “Customer Demo/Prep”</w:t>
      </w:r>
    </w:p>
    <w:p w:rsidR="00581628" w:rsidRDefault="00581628" w:rsidP="003540B0">
      <w:pPr>
        <w:pStyle w:val="Default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3 days for “Personal Learning”</w:t>
      </w:r>
    </w:p>
    <w:p w:rsidR="00581628" w:rsidRDefault="00581628" w:rsidP="003540B0">
      <w:pPr>
        <w:pStyle w:val="Default"/>
        <w:rPr>
          <w:sz w:val="22"/>
          <w:szCs w:val="22"/>
        </w:rPr>
      </w:pPr>
    </w:p>
    <w:p w:rsidR="00581628" w:rsidRDefault="00581628" w:rsidP="00C76737">
      <w:pPr>
        <w:pStyle w:val="Heading2"/>
      </w:pPr>
      <w:bookmarkStart w:id="9" w:name="_Toc530385262"/>
      <w:bookmarkStart w:id="10" w:name="_Toc531772890"/>
      <w:r>
        <w:t xml:space="preserve">NEXT PAGE&gt; </w:t>
      </w:r>
      <w:r w:rsidRPr="00F9195F">
        <w:t>Additional Information</w:t>
      </w:r>
      <w:bookmarkEnd w:id="9"/>
      <w:bookmarkEnd w:id="10"/>
    </w:p>
    <w:p w:rsidR="00581628" w:rsidRDefault="00581628" w:rsidP="003540B0">
      <w:pPr>
        <w:pStyle w:val="Default"/>
        <w:spacing w:after="14"/>
        <w:rPr>
          <w:bCs/>
          <w:sz w:val="22"/>
          <w:szCs w:val="22"/>
        </w:rPr>
      </w:pPr>
    </w:p>
    <w:p w:rsidR="00581628" w:rsidRPr="00E14828" w:rsidRDefault="00581628" w:rsidP="003540B0">
      <w:pPr>
        <w:pStyle w:val="Default"/>
        <w:spacing w:after="14"/>
        <w:rPr>
          <w:bCs/>
          <w:sz w:val="22"/>
          <w:szCs w:val="22"/>
        </w:rPr>
      </w:pPr>
      <w:r w:rsidRPr="00E14828">
        <w:rPr>
          <w:bCs/>
          <w:sz w:val="22"/>
          <w:szCs w:val="22"/>
        </w:rPr>
        <w:t>Here is an example</w:t>
      </w:r>
    </w:p>
    <w:p w:rsidR="00581628" w:rsidRDefault="00581628" w:rsidP="00581628">
      <w:r>
        <w:rPr>
          <w:noProof/>
        </w:rPr>
        <w:lastRenderedPageBreak/>
        <w:drawing>
          <wp:inline distT="0" distB="0" distL="0" distR="0" wp14:anchorId="69039D35" wp14:editId="4AB2F2E3">
            <wp:extent cx="6334125" cy="438277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438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628" w:rsidRDefault="00581628" w:rsidP="003540B0">
      <w:pPr>
        <w:pStyle w:val="Heading3"/>
      </w:pPr>
      <w:bookmarkStart w:id="11" w:name="_Toc530385263"/>
      <w:bookmarkStart w:id="12" w:name="_Toc531772891"/>
      <w:r w:rsidRPr="00F9195F">
        <w:t>NEXT P</w:t>
      </w:r>
      <w:r>
        <w:t>AGE&gt;</w:t>
      </w:r>
      <w:r w:rsidRPr="00F9195F">
        <w:t xml:space="preserve"> Confirmations</w:t>
      </w:r>
      <w:bookmarkEnd w:id="11"/>
      <w:bookmarkEnd w:id="12"/>
    </w:p>
    <w:p w:rsidR="00581628" w:rsidRPr="00F418BC" w:rsidRDefault="00581628" w:rsidP="00581628"/>
    <w:p w:rsidR="00581628" w:rsidRDefault="00581628" w:rsidP="00581628">
      <w:pPr>
        <w:rPr>
          <w:rFonts w:ascii="Helvetica" w:hAnsi="Helvetica" w:cs="Helvetica"/>
          <w:b/>
          <w:bCs/>
          <w:color w:val="FF0000"/>
          <w:sz w:val="20"/>
          <w:szCs w:val="20"/>
        </w:rPr>
      </w:pPr>
      <w:r>
        <w:rPr>
          <w:rFonts w:ascii="Helvetica" w:hAnsi="Helvetica" w:cs="Helvetica"/>
          <w:b/>
          <w:bCs/>
          <w:color w:val="FF0000"/>
          <w:sz w:val="20"/>
          <w:szCs w:val="20"/>
        </w:rPr>
        <w:t>In compliance with Oracle security policies, I acknowledge I will not load actual confidential customer data or Personally Identifiable Information (PII) into my demo environment.</w:t>
      </w:r>
    </w:p>
    <w:p w:rsidR="00581628" w:rsidRDefault="00581628" w:rsidP="00581628">
      <w:r w:rsidRPr="00F418BC">
        <w:t>Click the ‘</w:t>
      </w:r>
      <w:r w:rsidRPr="00F418BC">
        <w:rPr>
          <w:b/>
        </w:rPr>
        <w:t>Confirm’</w:t>
      </w:r>
      <w:r w:rsidRPr="00F418BC">
        <w:t xml:space="preserve"> Button</w:t>
      </w:r>
    </w:p>
    <w:p w:rsidR="00581628" w:rsidRDefault="00581628" w:rsidP="003540B0">
      <w:pPr>
        <w:pStyle w:val="Heading1"/>
      </w:pPr>
      <w:bookmarkStart w:id="13" w:name="_Toc530385264"/>
      <w:bookmarkStart w:id="14" w:name="_Toc531772892"/>
      <w:r>
        <w:t>Using the free promotional/trial account</w:t>
      </w:r>
      <w:bookmarkEnd w:id="13"/>
      <w:bookmarkEnd w:id="14"/>
    </w:p>
    <w:p w:rsidR="00581628" w:rsidRDefault="00581628" w:rsidP="00581628">
      <w:pPr>
        <w:pStyle w:val="Default"/>
      </w:pPr>
    </w:p>
    <w:p w:rsidR="00581628" w:rsidRDefault="00581628" w:rsidP="0058162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Go to </w:t>
      </w:r>
      <w:r>
        <w:rPr>
          <w:color w:val="0462C1"/>
          <w:sz w:val="22"/>
          <w:szCs w:val="22"/>
        </w:rPr>
        <w:t xml:space="preserve">https://cloud.oracle.com </w:t>
      </w:r>
    </w:p>
    <w:p w:rsidR="00581628" w:rsidRDefault="00581628" w:rsidP="00581628">
      <w:pPr>
        <w:pStyle w:val="Default"/>
        <w:rPr>
          <w:sz w:val="22"/>
          <w:szCs w:val="22"/>
        </w:rPr>
      </w:pPr>
    </w:p>
    <w:p w:rsidR="00581628" w:rsidRDefault="00581628" w:rsidP="0058162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Select </w:t>
      </w:r>
      <w:r>
        <w:rPr>
          <w:b/>
          <w:bCs/>
          <w:sz w:val="22"/>
          <w:szCs w:val="22"/>
        </w:rPr>
        <w:t xml:space="preserve">Try for Free </w:t>
      </w:r>
    </w:p>
    <w:p w:rsidR="00581628" w:rsidRDefault="00581628" w:rsidP="00581628">
      <w:pPr>
        <w:pStyle w:val="Default"/>
        <w:rPr>
          <w:sz w:val="22"/>
          <w:szCs w:val="22"/>
        </w:rPr>
      </w:pPr>
    </w:p>
    <w:p w:rsidR="00581628" w:rsidRDefault="00581628" w:rsidP="0058162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Select </w:t>
      </w:r>
      <w:r>
        <w:rPr>
          <w:b/>
          <w:bCs/>
          <w:sz w:val="22"/>
          <w:szCs w:val="22"/>
        </w:rPr>
        <w:t xml:space="preserve">Create a Free Account </w:t>
      </w:r>
    </w:p>
    <w:p w:rsidR="00581628" w:rsidRDefault="00581628" w:rsidP="00581628">
      <w:pPr>
        <w:pStyle w:val="Default"/>
        <w:rPr>
          <w:sz w:val="22"/>
          <w:szCs w:val="22"/>
        </w:rPr>
      </w:pPr>
    </w:p>
    <w:p w:rsidR="00581628" w:rsidRDefault="00581628" w:rsidP="0058162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 the requested information </w:t>
      </w:r>
    </w:p>
    <w:p w:rsidR="00581628" w:rsidRPr="00581628" w:rsidRDefault="00581628" w:rsidP="00581628">
      <w:pPr>
        <w:rPr>
          <w:b/>
          <w:bCs/>
        </w:rPr>
      </w:pPr>
      <w:r>
        <w:rPr>
          <w:b/>
          <w:bCs/>
        </w:rPr>
        <w:lastRenderedPageBreak/>
        <w:t>NOTE : Even though Credit card number is required, Oracle will not charge the credit card unless account is upgraded to paid subscription explicitly (Clicking ‘Upgrade to Paid’)</w:t>
      </w:r>
    </w:p>
    <w:sectPr w:rsidR="00581628" w:rsidRPr="0058162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1F8" w:rsidRDefault="009001F8" w:rsidP="00C41357">
      <w:pPr>
        <w:spacing w:after="0" w:line="240" w:lineRule="auto"/>
      </w:pPr>
      <w:r>
        <w:separator/>
      </w:r>
    </w:p>
  </w:endnote>
  <w:endnote w:type="continuationSeparator" w:id="0">
    <w:p w:rsidR="009001F8" w:rsidRDefault="009001F8" w:rsidP="00C4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57" w:rsidRDefault="00165B9D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-38100</wp:posOffset>
          </wp:positionH>
          <wp:positionV relativeFrom="paragraph">
            <wp:posOffset>-396875</wp:posOffset>
          </wp:positionV>
          <wp:extent cx="1089660" cy="350520"/>
          <wp:effectExtent l="0" t="0" r="0" b="0"/>
          <wp:wrapThrough wrapText="bothSides">
            <wp:wrapPolygon edited="0">
              <wp:start x="0" y="0"/>
              <wp:lineTo x="0" y="19957"/>
              <wp:lineTo x="21147" y="19957"/>
              <wp:lineTo x="21147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posOffset>-220980</wp:posOffset>
              </wp:positionV>
              <wp:extent cx="5939790" cy="320040"/>
              <wp:effectExtent l="0" t="0" r="381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790" cy="320040"/>
                        <a:chOff x="19050" y="0"/>
                        <a:chExt cx="594360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1498307" y="66676"/>
                          <a:ext cx="4445293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B731E2" w:rsidRDefault="00B731E2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ORACLE </w:t>
                                </w:r>
                                <w:r w:rsidR="004918C2">
                                  <w:rPr>
                                    <w:color w:val="7F7F7F" w:themeColor="text1" w:themeTint="80"/>
                                  </w:rPr>
                                  <w:t xml:space="preserve">INTERNAL / </w:t>
                                </w:r>
                                <w:r>
                                  <w:rPr>
                                    <w:color w:val="7F7F7F" w:themeColor="text1" w:themeTint="80"/>
                                  </w:rPr>
                                  <w:t>RESTRICTED</w:t>
                                </w:r>
                              </w:p>
                            </w:sdtContent>
                          </w:sdt>
                          <w:p w:rsidR="00B731E2" w:rsidRDefault="00B731E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7" style="position:absolute;margin-left:416.5pt;margin-top:-17.4pt;width:467.7pt;height:25.2pt;z-index:251660288;mso-wrap-distance-left:0;mso-wrap-distance-right:0;mso-position-horizontal:right;mso-position-horizontal-relative:margin;mso-position-vertical-relative:bottom-margin-area;mso-width-relative:margin;mso-height-relative:margin" coordorigin="190" coordsize="5943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">
              <v:rect id="Rectangle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9" type="#_x0000_t202" style="position:absolute;left:14983;top:666;width:44453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B731E2" w:rsidRDefault="00B731E2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ORACLE </w:t>
                          </w:r>
                          <w:r w:rsidR="004918C2">
                            <w:rPr>
                              <w:color w:val="7F7F7F" w:themeColor="text1" w:themeTint="80"/>
                            </w:rPr>
                            <w:t xml:space="preserve">INTERNAL / </w:t>
                          </w:r>
                          <w:r>
                            <w:rPr>
                              <w:color w:val="7F7F7F" w:themeColor="text1" w:themeTint="80"/>
                            </w:rPr>
                            <w:t>RESTRICTED</w:t>
                          </w:r>
                        </w:p>
                      </w:sdtContent>
                    </w:sdt>
                    <w:p w:rsidR="00B731E2" w:rsidRDefault="00B731E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color w:val="808080" w:themeColor="background1" w:themeShade="80"/>
      </w:rPr>
      <w:t xml:space="preserve"> </w:t>
    </w:r>
    <w:r w:rsidR="00B731E2"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731E2" w:rsidRDefault="00B731E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C32F8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30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" fillcolor="black [3213]" stroked="f" strokeweight="3pt">
              <v:textbox>
                <w:txbxContent>
                  <w:p w:rsidR="00B731E2" w:rsidRDefault="00B731E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C32F8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4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1F8" w:rsidRDefault="009001F8" w:rsidP="00C41357">
      <w:pPr>
        <w:spacing w:after="0" w:line="240" w:lineRule="auto"/>
      </w:pPr>
      <w:r>
        <w:separator/>
      </w:r>
    </w:p>
  </w:footnote>
  <w:footnote w:type="continuationSeparator" w:id="0">
    <w:p w:rsidR="009001F8" w:rsidRDefault="009001F8" w:rsidP="00C4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B9D" w:rsidRDefault="00BA21B4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63360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48"/>
                              <w:szCs w:val="48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A21B4" w:rsidRPr="00BA21B4" w:rsidRDefault="00BA21B4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BA21B4">
                                <w:rPr>
                                  <w:caps/>
                                  <w:color w:val="FFFFFF" w:themeColor="background1"/>
                                  <w:sz w:val="48"/>
                                  <w:szCs w:val="48"/>
                                </w:rPr>
                                <w:t>FY19 ECAL BURST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3120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" o:allowoverlap="f" fillcolor="red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  <w:sz w:val="48"/>
                        <w:szCs w:val="48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A21B4" w:rsidRPr="00BA21B4" w:rsidRDefault="00BA21B4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BA21B4">
                          <w:rPr>
                            <w:caps/>
                            <w:color w:val="FFFFFF" w:themeColor="background1"/>
                            <w:sz w:val="48"/>
                            <w:szCs w:val="48"/>
                          </w:rPr>
                          <w:t>FY19 ECAL BURST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50F7"/>
    <w:multiLevelType w:val="hybridMultilevel"/>
    <w:tmpl w:val="941EB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17507"/>
    <w:multiLevelType w:val="hybridMultilevel"/>
    <w:tmpl w:val="C4C67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2775B"/>
    <w:multiLevelType w:val="multilevel"/>
    <w:tmpl w:val="FA4CCCB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CD7372"/>
    <w:multiLevelType w:val="hybridMultilevel"/>
    <w:tmpl w:val="5F22FC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C2FF1"/>
    <w:multiLevelType w:val="hybridMultilevel"/>
    <w:tmpl w:val="5E4CF6AE"/>
    <w:lvl w:ilvl="0" w:tplc="E0EC7858">
      <w:numFmt w:val="bullet"/>
      <w:lvlText w:val="-"/>
      <w:lvlJc w:val="left"/>
      <w:pPr>
        <w:ind w:left="936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382515BF"/>
    <w:multiLevelType w:val="hybridMultilevel"/>
    <w:tmpl w:val="79C02F34"/>
    <w:lvl w:ilvl="0" w:tplc="D848CBDE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07C87"/>
    <w:multiLevelType w:val="hybridMultilevel"/>
    <w:tmpl w:val="4E546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64320"/>
    <w:multiLevelType w:val="hybridMultilevel"/>
    <w:tmpl w:val="26F4E5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C40EE"/>
    <w:multiLevelType w:val="hybridMultilevel"/>
    <w:tmpl w:val="AAFC2258"/>
    <w:lvl w:ilvl="0" w:tplc="D848CB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605B8"/>
    <w:multiLevelType w:val="hybridMultilevel"/>
    <w:tmpl w:val="05BEAEB8"/>
    <w:lvl w:ilvl="0" w:tplc="D848CB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"/>
  </w:num>
  <w:num w:numId="13">
    <w:abstractNumId w:val="0"/>
  </w:num>
  <w:num w:numId="14">
    <w:abstractNumId w:val="4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9"/>
  </w:num>
  <w:num w:numId="19">
    <w:abstractNumId w:val="5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57"/>
    <w:rsid w:val="00031086"/>
    <w:rsid w:val="00044901"/>
    <w:rsid w:val="0004743E"/>
    <w:rsid w:val="00052105"/>
    <w:rsid w:val="0016091D"/>
    <w:rsid w:val="00165B9D"/>
    <w:rsid w:val="0018026B"/>
    <w:rsid w:val="00194E60"/>
    <w:rsid w:val="001E0936"/>
    <w:rsid w:val="00260423"/>
    <w:rsid w:val="003103C1"/>
    <w:rsid w:val="003147EC"/>
    <w:rsid w:val="003540B0"/>
    <w:rsid w:val="003A59DC"/>
    <w:rsid w:val="0043782D"/>
    <w:rsid w:val="004918C2"/>
    <w:rsid w:val="004E0E16"/>
    <w:rsid w:val="0052370D"/>
    <w:rsid w:val="00534611"/>
    <w:rsid w:val="00581628"/>
    <w:rsid w:val="005A29BD"/>
    <w:rsid w:val="005A6A2B"/>
    <w:rsid w:val="00645152"/>
    <w:rsid w:val="006469A5"/>
    <w:rsid w:val="0066548E"/>
    <w:rsid w:val="00753051"/>
    <w:rsid w:val="00756DC9"/>
    <w:rsid w:val="00757199"/>
    <w:rsid w:val="0078386C"/>
    <w:rsid w:val="007B2AD0"/>
    <w:rsid w:val="007D6656"/>
    <w:rsid w:val="007F40AA"/>
    <w:rsid w:val="00840041"/>
    <w:rsid w:val="008B6C3E"/>
    <w:rsid w:val="008C3657"/>
    <w:rsid w:val="009001F8"/>
    <w:rsid w:val="00905F0A"/>
    <w:rsid w:val="009F5B64"/>
    <w:rsid w:val="00A23A54"/>
    <w:rsid w:val="00A938D0"/>
    <w:rsid w:val="00AA3470"/>
    <w:rsid w:val="00AC32F8"/>
    <w:rsid w:val="00AF609B"/>
    <w:rsid w:val="00B03116"/>
    <w:rsid w:val="00B72FCC"/>
    <w:rsid w:val="00B731E2"/>
    <w:rsid w:val="00BA21B4"/>
    <w:rsid w:val="00BF4A7B"/>
    <w:rsid w:val="00C34699"/>
    <w:rsid w:val="00C34CB5"/>
    <w:rsid w:val="00C41357"/>
    <w:rsid w:val="00C7549D"/>
    <w:rsid w:val="00C76737"/>
    <w:rsid w:val="00C86C35"/>
    <w:rsid w:val="00C97E7F"/>
    <w:rsid w:val="00CB045E"/>
    <w:rsid w:val="00CC5263"/>
    <w:rsid w:val="00D15E54"/>
    <w:rsid w:val="00D45FF5"/>
    <w:rsid w:val="00D6091B"/>
    <w:rsid w:val="00D9261F"/>
    <w:rsid w:val="00DE16DC"/>
    <w:rsid w:val="00DF316E"/>
    <w:rsid w:val="00ED2EC0"/>
    <w:rsid w:val="00F80B1E"/>
    <w:rsid w:val="00FE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02C53"/>
  <w15:chartTrackingRefBased/>
  <w15:docId w15:val="{F922DF95-BB9E-4AC4-A1D2-D63B03F5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628"/>
  </w:style>
  <w:style w:type="paragraph" w:styleId="Heading1">
    <w:name w:val="heading 1"/>
    <w:basedOn w:val="Normal"/>
    <w:next w:val="Normal"/>
    <w:link w:val="Heading1Char"/>
    <w:uiPriority w:val="9"/>
    <w:qFormat/>
    <w:rsid w:val="00581628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1628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1628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1628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628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628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1628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628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628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3A5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8162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8162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ListParagraph">
    <w:name w:val="List Paragraph"/>
    <w:basedOn w:val="Normal"/>
    <w:uiPriority w:val="34"/>
    <w:qFormat/>
    <w:rsid w:val="003147E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8162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58162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62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62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16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16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6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162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162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162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162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581628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581628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581628"/>
    <w:rPr>
      <w:i/>
      <w:iCs/>
      <w:color w:val="auto"/>
    </w:rPr>
  </w:style>
  <w:style w:type="paragraph" w:styleId="NoSpacing">
    <w:name w:val="No Spacing"/>
    <w:uiPriority w:val="1"/>
    <w:qFormat/>
    <w:rsid w:val="0058162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8162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816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62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628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58162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81628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58162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81628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581628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58162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4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357"/>
  </w:style>
  <w:style w:type="paragraph" w:styleId="Footer">
    <w:name w:val="footer"/>
    <w:basedOn w:val="Normal"/>
    <w:link w:val="FooterChar"/>
    <w:uiPriority w:val="99"/>
    <w:unhideWhenUsed/>
    <w:rsid w:val="00C41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357"/>
  </w:style>
  <w:style w:type="character" w:styleId="FollowedHyperlink">
    <w:name w:val="FollowedHyperlink"/>
    <w:basedOn w:val="DefaultParagraphFont"/>
    <w:uiPriority w:val="99"/>
    <w:semiHidden/>
    <w:unhideWhenUsed/>
    <w:rsid w:val="00FE7A0F"/>
    <w:rPr>
      <w:color w:val="954F72" w:themeColor="followedHyperlink"/>
      <w:u w:val="single"/>
    </w:rPr>
  </w:style>
  <w:style w:type="character" w:customStyle="1" w:styleId="containerview-name">
    <w:name w:val="containerview-name"/>
    <w:basedOn w:val="DefaultParagraphFont"/>
    <w:rsid w:val="00D9261F"/>
  </w:style>
  <w:style w:type="table" w:styleId="TableGrid">
    <w:name w:val="Table Grid"/>
    <w:basedOn w:val="TableNormal"/>
    <w:uiPriority w:val="39"/>
    <w:rsid w:val="003A5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3A59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A59D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A59DC"/>
    <w:pPr>
      <w:spacing w:after="100"/>
      <w:ind w:left="440"/>
    </w:pPr>
  </w:style>
  <w:style w:type="paragraph" w:customStyle="1" w:styleId="Default">
    <w:name w:val="Default"/>
    <w:rsid w:val="005816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ORACLE INTERNAL / RESTRICTED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AA09B2-8D0D-4D41-BF8D-0618DC36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FY19 ECAL BURST</vt:lpstr>
    </vt:vector>
  </TitlesOfParts>
  <Company>Oracle Corporation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FY19 ECAL BURST</dc:title>
  <dc:subject/>
  <dc:creator>Suresh James</dc:creator>
  <cp:keywords/>
  <dc:description/>
  <cp:lastModifiedBy>Suresh James</cp:lastModifiedBy>
  <cp:revision>38</cp:revision>
  <dcterms:created xsi:type="dcterms:W3CDTF">2018-10-02T18:02:00Z</dcterms:created>
  <dcterms:modified xsi:type="dcterms:W3CDTF">2018-12-05T19:33:00Z</dcterms:modified>
</cp:coreProperties>
</file>