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7BEF4" w14:textId="77777777" w:rsidR="00306469" w:rsidRDefault="00306469"/>
    <w:p w14:paraId="45B58563" w14:textId="77777777" w:rsidR="00306469" w:rsidRDefault="00306469"/>
    <w:p w14:paraId="5FCB035A" w14:textId="77777777" w:rsidR="00306469" w:rsidRDefault="00306469"/>
    <w:p w14:paraId="0A4C6C1D" w14:textId="77777777" w:rsidR="00306469" w:rsidRDefault="00306469"/>
    <w:p w14:paraId="30DC54E6" w14:textId="77777777" w:rsidR="00306469" w:rsidRDefault="00306469"/>
    <w:p w14:paraId="284267C6" w14:textId="77777777" w:rsidR="00306469" w:rsidRDefault="00306469">
      <w:pPr>
        <w:rPr>
          <w:sz w:val="160"/>
        </w:rPr>
      </w:pPr>
    </w:p>
    <w:p w14:paraId="5FDF24F0" w14:textId="53BCD574" w:rsidR="00E63865" w:rsidRDefault="00C646C6" w:rsidP="00306469">
      <w:pPr>
        <w:jc w:val="center"/>
        <w:rPr>
          <w:sz w:val="160"/>
        </w:rPr>
      </w:pPr>
      <w:r w:rsidRPr="00306469">
        <w:rPr>
          <w:sz w:val="160"/>
        </w:rPr>
        <w:t xml:space="preserve">PCS </w:t>
      </w:r>
      <w:r w:rsidR="00147863" w:rsidRPr="00306469">
        <w:rPr>
          <w:sz w:val="160"/>
        </w:rPr>
        <w:t>FAQ</w:t>
      </w:r>
    </w:p>
    <w:p w14:paraId="560965BB" w14:textId="77777777" w:rsidR="00306469" w:rsidRDefault="00306469" w:rsidP="00306469">
      <w:pPr>
        <w:jc w:val="center"/>
        <w:rPr>
          <w:sz w:val="160"/>
        </w:rPr>
      </w:pPr>
    </w:p>
    <w:p w14:paraId="347F736D" w14:textId="77777777" w:rsidR="00306469" w:rsidRDefault="00306469"/>
    <w:p w14:paraId="187BDE8A" w14:textId="77777777" w:rsidR="00306469" w:rsidRDefault="00306469"/>
    <w:p w14:paraId="6315019D" w14:textId="77777777" w:rsidR="00306469" w:rsidRDefault="00306469"/>
    <w:p w14:paraId="37EBC7B1" w14:textId="77777777" w:rsidR="00306469" w:rsidRDefault="00306469"/>
    <w:p w14:paraId="317DA7EA" w14:textId="77777777" w:rsidR="00306469" w:rsidRDefault="00306469"/>
    <w:p w14:paraId="3C9F7A20" w14:textId="77777777" w:rsidR="00306469" w:rsidRDefault="00306469"/>
    <w:p w14:paraId="4D1CE75B" w14:textId="77777777" w:rsidR="00306469" w:rsidRDefault="00306469"/>
    <w:p w14:paraId="68E45DB5" w14:textId="77777777" w:rsidR="00306469" w:rsidRDefault="00306469"/>
    <w:p w14:paraId="1BEBC5D1" w14:textId="77777777" w:rsidR="00306469" w:rsidRDefault="00306469"/>
    <w:p w14:paraId="3F10AD54" w14:textId="77777777" w:rsidR="00306469" w:rsidRDefault="00306469"/>
    <w:p w14:paraId="7DD65783" w14:textId="77777777" w:rsidR="00306469" w:rsidRDefault="00306469"/>
    <w:p w14:paraId="22E8414A" w14:textId="77777777" w:rsidR="00306469" w:rsidRDefault="00306469"/>
    <w:p w14:paraId="431D81BC" w14:textId="77777777" w:rsidR="00306469" w:rsidRDefault="00306469"/>
    <w:p w14:paraId="5E06D892" w14:textId="77777777" w:rsidR="00306469" w:rsidRDefault="00306469"/>
    <w:p w14:paraId="5D011699" w14:textId="77777777" w:rsidR="00306469" w:rsidRDefault="00306469"/>
    <w:p w14:paraId="6B589B1A" w14:textId="49CBFB8A" w:rsidR="00306469" w:rsidRDefault="00306469">
      <w:r>
        <w:t>Last Update: November 4</w:t>
      </w:r>
      <w:r w:rsidRPr="00306469">
        <w:rPr>
          <w:vertAlign w:val="superscript"/>
        </w:rPr>
        <w:t>th</w:t>
      </w:r>
      <w:r>
        <w:t xml:space="preserve"> 2016</w:t>
      </w:r>
    </w:p>
    <w:p w14:paraId="027577F6" w14:textId="290593F2" w:rsidR="00306469" w:rsidRPr="00306469" w:rsidRDefault="00306469">
      <w:r>
        <w:t>Authors: Oracle PCS Product Management</w:t>
      </w:r>
    </w:p>
    <w:sdt>
      <w:sdtPr>
        <w:rPr>
          <w:rFonts w:asciiTheme="minorHAnsi" w:eastAsiaTheme="minorHAnsi" w:hAnsiTheme="minorHAnsi" w:cstheme="minorBidi"/>
          <w:b w:val="0"/>
          <w:bCs w:val="0"/>
          <w:color w:val="auto"/>
          <w:sz w:val="24"/>
          <w:szCs w:val="24"/>
        </w:rPr>
        <w:id w:val="1410665112"/>
        <w:docPartObj>
          <w:docPartGallery w:val="Table of Contents"/>
          <w:docPartUnique/>
        </w:docPartObj>
      </w:sdtPr>
      <w:sdtEndPr>
        <w:rPr>
          <w:noProof/>
        </w:rPr>
      </w:sdtEndPr>
      <w:sdtContent>
        <w:p w14:paraId="38CDE6A2" w14:textId="52AAEDE6" w:rsidR="00306469" w:rsidRDefault="00306469">
          <w:pPr>
            <w:pStyle w:val="TOCHeading"/>
          </w:pPr>
          <w:r>
            <w:t>Table of Contents</w:t>
          </w:r>
        </w:p>
        <w:p w14:paraId="01373DB4" w14:textId="77777777" w:rsidR="00E63865" w:rsidRDefault="00306469">
          <w:pPr>
            <w:pStyle w:val="TOC1"/>
            <w:tabs>
              <w:tab w:val="right" w:leader="dot" w:pos="9350"/>
            </w:tabs>
            <w:rPr>
              <w:rFonts w:eastAsiaTheme="minorEastAsia"/>
              <w:b w:val="0"/>
              <w:bCs w:val="0"/>
              <w:noProof/>
            </w:rPr>
          </w:pPr>
          <w:r>
            <w:rPr>
              <w:b w:val="0"/>
              <w:bCs w:val="0"/>
            </w:rPr>
            <w:fldChar w:fldCharType="begin"/>
          </w:r>
          <w:r>
            <w:instrText xml:space="preserve"> TOC \o "1-3" \h \z \u </w:instrText>
          </w:r>
          <w:r>
            <w:rPr>
              <w:b w:val="0"/>
              <w:bCs w:val="0"/>
            </w:rPr>
            <w:fldChar w:fldCharType="separate"/>
          </w:r>
          <w:hyperlink w:anchor="_Toc469573886" w:history="1">
            <w:r w:rsidR="00E63865" w:rsidRPr="005D1D78">
              <w:rPr>
                <w:rStyle w:val="Hyperlink"/>
                <w:noProof/>
              </w:rPr>
              <w:t>PCS Overview</w:t>
            </w:r>
            <w:r w:rsidR="00E63865">
              <w:rPr>
                <w:noProof/>
                <w:webHidden/>
              </w:rPr>
              <w:tab/>
            </w:r>
            <w:r w:rsidR="00E63865">
              <w:rPr>
                <w:noProof/>
                <w:webHidden/>
              </w:rPr>
              <w:fldChar w:fldCharType="begin"/>
            </w:r>
            <w:r w:rsidR="00E63865">
              <w:rPr>
                <w:noProof/>
                <w:webHidden/>
              </w:rPr>
              <w:instrText xml:space="preserve"> PAGEREF _Toc469573886 \h </w:instrText>
            </w:r>
            <w:r w:rsidR="00E63865">
              <w:rPr>
                <w:noProof/>
                <w:webHidden/>
              </w:rPr>
            </w:r>
            <w:r w:rsidR="00E63865">
              <w:rPr>
                <w:noProof/>
                <w:webHidden/>
              </w:rPr>
              <w:fldChar w:fldCharType="separate"/>
            </w:r>
            <w:r w:rsidR="00E63865">
              <w:rPr>
                <w:noProof/>
                <w:webHidden/>
              </w:rPr>
              <w:t>3</w:t>
            </w:r>
            <w:r w:rsidR="00E63865">
              <w:rPr>
                <w:noProof/>
                <w:webHidden/>
              </w:rPr>
              <w:fldChar w:fldCharType="end"/>
            </w:r>
          </w:hyperlink>
        </w:p>
        <w:p w14:paraId="3F46D950" w14:textId="77777777" w:rsidR="00E63865" w:rsidRDefault="00E63865">
          <w:pPr>
            <w:pStyle w:val="TOC2"/>
            <w:tabs>
              <w:tab w:val="right" w:leader="dot" w:pos="9350"/>
            </w:tabs>
            <w:rPr>
              <w:rFonts w:eastAsiaTheme="minorEastAsia"/>
              <w:b w:val="0"/>
              <w:bCs w:val="0"/>
              <w:noProof/>
              <w:sz w:val="24"/>
              <w:szCs w:val="24"/>
            </w:rPr>
          </w:pPr>
          <w:hyperlink w:anchor="_Toc469573887" w:history="1">
            <w:r w:rsidRPr="005D1D78">
              <w:rPr>
                <w:rStyle w:val="Hyperlink"/>
                <w:noProof/>
              </w:rPr>
              <w:t>What is PCS?</w:t>
            </w:r>
            <w:r>
              <w:rPr>
                <w:noProof/>
                <w:webHidden/>
              </w:rPr>
              <w:tab/>
            </w:r>
            <w:r>
              <w:rPr>
                <w:noProof/>
                <w:webHidden/>
              </w:rPr>
              <w:fldChar w:fldCharType="begin"/>
            </w:r>
            <w:r>
              <w:rPr>
                <w:noProof/>
                <w:webHidden/>
              </w:rPr>
              <w:instrText xml:space="preserve"> PAGEREF _Toc469573887 \h </w:instrText>
            </w:r>
            <w:r>
              <w:rPr>
                <w:noProof/>
                <w:webHidden/>
              </w:rPr>
            </w:r>
            <w:r>
              <w:rPr>
                <w:noProof/>
                <w:webHidden/>
              </w:rPr>
              <w:fldChar w:fldCharType="separate"/>
            </w:r>
            <w:r>
              <w:rPr>
                <w:noProof/>
                <w:webHidden/>
              </w:rPr>
              <w:t>3</w:t>
            </w:r>
            <w:r>
              <w:rPr>
                <w:noProof/>
                <w:webHidden/>
              </w:rPr>
              <w:fldChar w:fldCharType="end"/>
            </w:r>
          </w:hyperlink>
        </w:p>
        <w:p w14:paraId="1C0BB160" w14:textId="77777777" w:rsidR="00E63865" w:rsidRDefault="00E63865">
          <w:pPr>
            <w:pStyle w:val="TOC2"/>
            <w:tabs>
              <w:tab w:val="right" w:leader="dot" w:pos="9350"/>
            </w:tabs>
            <w:rPr>
              <w:rFonts w:eastAsiaTheme="minorEastAsia"/>
              <w:b w:val="0"/>
              <w:bCs w:val="0"/>
              <w:noProof/>
              <w:sz w:val="24"/>
              <w:szCs w:val="24"/>
            </w:rPr>
          </w:pPr>
          <w:hyperlink w:anchor="_Toc469573888" w:history="1">
            <w:r w:rsidRPr="005D1D78">
              <w:rPr>
                <w:rStyle w:val="Hyperlink"/>
                <w:noProof/>
              </w:rPr>
              <w:t>What is PCS in more detail?</w:t>
            </w:r>
            <w:r>
              <w:rPr>
                <w:noProof/>
                <w:webHidden/>
              </w:rPr>
              <w:tab/>
            </w:r>
            <w:r>
              <w:rPr>
                <w:noProof/>
                <w:webHidden/>
              </w:rPr>
              <w:fldChar w:fldCharType="begin"/>
            </w:r>
            <w:r>
              <w:rPr>
                <w:noProof/>
                <w:webHidden/>
              </w:rPr>
              <w:instrText xml:space="preserve"> PAGEREF _Toc469573888 \h </w:instrText>
            </w:r>
            <w:r>
              <w:rPr>
                <w:noProof/>
                <w:webHidden/>
              </w:rPr>
            </w:r>
            <w:r>
              <w:rPr>
                <w:noProof/>
                <w:webHidden/>
              </w:rPr>
              <w:fldChar w:fldCharType="separate"/>
            </w:r>
            <w:r>
              <w:rPr>
                <w:noProof/>
                <w:webHidden/>
              </w:rPr>
              <w:t>3</w:t>
            </w:r>
            <w:r>
              <w:rPr>
                <w:noProof/>
                <w:webHidden/>
              </w:rPr>
              <w:fldChar w:fldCharType="end"/>
            </w:r>
          </w:hyperlink>
        </w:p>
        <w:p w14:paraId="07A0709E" w14:textId="77777777" w:rsidR="00E63865" w:rsidRDefault="00E63865">
          <w:pPr>
            <w:pStyle w:val="TOC1"/>
            <w:tabs>
              <w:tab w:val="right" w:leader="dot" w:pos="9350"/>
            </w:tabs>
            <w:rPr>
              <w:rFonts w:eastAsiaTheme="minorEastAsia"/>
              <w:b w:val="0"/>
              <w:bCs w:val="0"/>
              <w:noProof/>
            </w:rPr>
          </w:pPr>
          <w:hyperlink w:anchor="_Toc469573889" w:history="1">
            <w:r w:rsidRPr="005D1D78">
              <w:rPr>
                <w:rStyle w:val="Hyperlink"/>
                <w:noProof/>
              </w:rPr>
              <w:t>PCS Pricing</w:t>
            </w:r>
            <w:r>
              <w:rPr>
                <w:noProof/>
                <w:webHidden/>
              </w:rPr>
              <w:tab/>
            </w:r>
            <w:r>
              <w:rPr>
                <w:noProof/>
                <w:webHidden/>
              </w:rPr>
              <w:fldChar w:fldCharType="begin"/>
            </w:r>
            <w:r>
              <w:rPr>
                <w:noProof/>
                <w:webHidden/>
              </w:rPr>
              <w:instrText xml:space="preserve"> PAGEREF _Toc469573889 \h </w:instrText>
            </w:r>
            <w:r>
              <w:rPr>
                <w:noProof/>
                <w:webHidden/>
              </w:rPr>
            </w:r>
            <w:r>
              <w:rPr>
                <w:noProof/>
                <w:webHidden/>
              </w:rPr>
              <w:fldChar w:fldCharType="separate"/>
            </w:r>
            <w:r>
              <w:rPr>
                <w:noProof/>
                <w:webHidden/>
              </w:rPr>
              <w:t>4</w:t>
            </w:r>
            <w:r>
              <w:rPr>
                <w:noProof/>
                <w:webHidden/>
              </w:rPr>
              <w:fldChar w:fldCharType="end"/>
            </w:r>
          </w:hyperlink>
        </w:p>
        <w:p w14:paraId="310D0E7A" w14:textId="77777777" w:rsidR="00E63865" w:rsidRDefault="00E63865">
          <w:pPr>
            <w:pStyle w:val="TOC2"/>
            <w:tabs>
              <w:tab w:val="right" w:leader="dot" w:pos="9350"/>
            </w:tabs>
            <w:rPr>
              <w:rFonts w:eastAsiaTheme="minorEastAsia"/>
              <w:b w:val="0"/>
              <w:bCs w:val="0"/>
              <w:noProof/>
              <w:sz w:val="24"/>
              <w:szCs w:val="24"/>
            </w:rPr>
          </w:pPr>
          <w:hyperlink w:anchor="_Toc469573890" w:history="1">
            <w:r w:rsidRPr="005D1D78">
              <w:rPr>
                <w:rStyle w:val="Hyperlink"/>
                <w:noProof/>
              </w:rPr>
              <w:t>How is PCS priced?</w:t>
            </w:r>
            <w:r>
              <w:rPr>
                <w:noProof/>
                <w:webHidden/>
              </w:rPr>
              <w:tab/>
            </w:r>
            <w:r>
              <w:rPr>
                <w:noProof/>
                <w:webHidden/>
              </w:rPr>
              <w:fldChar w:fldCharType="begin"/>
            </w:r>
            <w:r>
              <w:rPr>
                <w:noProof/>
                <w:webHidden/>
              </w:rPr>
              <w:instrText xml:space="preserve"> PAGEREF _Toc469573890 \h </w:instrText>
            </w:r>
            <w:r>
              <w:rPr>
                <w:noProof/>
                <w:webHidden/>
              </w:rPr>
            </w:r>
            <w:r>
              <w:rPr>
                <w:noProof/>
                <w:webHidden/>
              </w:rPr>
              <w:fldChar w:fldCharType="separate"/>
            </w:r>
            <w:r>
              <w:rPr>
                <w:noProof/>
                <w:webHidden/>
              </w:rPr>
              <w:t>4</w:t>
            </w:r>
            <w:r>
              <w:rPr>
                <w:noProof/>
                <w:webHidden/>
              </w:rPr>
              <w:fldChar w:fldCharType="end"/>
            </w:r>
          </w:hyperlink>
        </w:p>
        <w:p w14:paraId="5CF1372F" w14:textId="77777777" w:rsidR="00E63865" w:rsidRDefault="00E63865">
          <w:pPr>
            <w:pStyle w:val="TOC2"/>
            <w:tabs>
              <w:tab w:val="right" w:leader="dot" w:pos="9350"/>
            </w:tabs>
            <w:rPr>
              <w:rFonts w:eastAsiaTheme="minorEastAsia"/>
              <w:b w:val="0"/>
              <w:bCs w:val="0"/>
              <w:noProof/>
              <w:sz w:val="24"/>
              <w:szCs w:val="24"/>
            </w:rPr>
          </w:pPr>
          <w:hyperlink w:anchor="_Toc469573891" w:history="1">
            <w:r w:rsidRPr="005D1D78">
              <w:rPr>
                <w:rStyle w:val="Hyperlink"/>
                <w:noProof/>
              </w:rPr>
              <w:t>What are the different PCS hosted named metric options?</w:t>
            </w:r>
            <w:r>
              <w:rPr>
                <w:noProof/>
                <w:webHidden/>
              </w:rPr>
              <w:tab/>
            </w:r>
            <w:r>
              <w:rPr>
                <w:noProof/>
                <w:webHidden/>
              </w:rPr>
              <w:fldChar w:fldCharType="begin"/>
            </w:r>
            <w:r>
              <w:rPr>
                <w:noProof/>
                <w:webHidden/>
              </w:rPr>
              <w:instrText xml:space="preserve"> PAGEREF _Toc469573891 \h </w:instrText>
            </w:r>
            <w:r>
              <w:rPr>
                <w:noProof/>
                <w:webHidden/>
              </w:rPr>
            </w:r>
            <w:r>
              <w:rPr>
                <w:noProof/>
                <w:webHidden/>
              </w:rPr>
              <w:fldChar w:fldCharType="separate"/>
            </w:r>
            <w:r>
              <w:rPr>
                <w:noProof/>
                <w:webHidden/>
              </w:rPr>
              <w:t>4</w:t>
            </w:r>
            <w:r>
              <w:rPr>
                <w:noProof/>
                <w:webHidden/>
              </w:rPr>
              <w:fldChar w:fldCharType="end"/>
            </w:r>
          </w:hyperlink>
        </w:p>
        <w:p w14:paraId="2CDEF040" w14:textId="77777777" w:rsidR="00E63865" w:rsidRDefault="00E63865">
          <w:pPr>
            <w:pStyle w:val="TOC2"/>
            <w:tabs>
              <w:tab w:val="right" w:leader="dot" w:pos="9350"/>
            </w:tabs>
            <w:rPr>
              <w:rFonts w:eastAsiaTheme="minorEastAsia"/>
              <w:b w:val="0"/>
              <w:bCs w:val="0"/>
              <w:noProof/>
              <w:sz w:val="24"/>
              <w:szCs w:val="24"/>
            </w:rPr>
          </w:pPr>
          <w:hyperlink w:anchor="_Toc469573892" w:history="1">
            <w:r w:rsidRPr="005D1D78">
              <w:rPr>
                <w:rStyle w:val="Hyperlink"/>
                <w:noProof/>
              </w:rPr>
              <w:t>What are the different PCS Material Number or SKUs?</w:t>
            </w:r>
            <w:r>
              <w:rPr>
                <w:noProof/>
                <w:webHidden/>
              </w:rPr>
              <w:tab/>
            </w:r>
            <w:r>
              <w:rPr>
                <w:noProof/>
                <w:webHidden/>
              </w:rPr>
              <w:fldChar w:fldCharType="begin"/>
            </w:r>
            <w:r>
              <w:rPr>
                <w:noProof/>
                <w:webHidden/>
              </w:rPr>
              <w:instrText xml:space="preserve"> PAGEREF _Toc469573892 \h </w:instrText>
            </w:r>
            <w:r>
              <w:rPr>
                <w:noProof/>
                <w:webHidden/>
              </w:rPr>
            </w:r>
            <w:r>
              <w:rPr>
                <w:noProof/>
                <w:webHidden/>
              </w:rPr>
              <w:fldChar w:fldCharType="separate"/>
            </w:r>
            <w:r>
              <w:rPr>
                <w:noProof/>
                <w:webHidden/>
              </w:rPr>
              <w:t>4</w:t>
            </w:r>
            <w:r>
              <w:rPr>
                <w:noProof/>
                <w:webHidden/>
              </w:rPr>
              <w:fldChar w:fldCharType="end"/>
            </w:r>
          </w:hyperlink>
        </w:p>
        <w:p w14:paraId="7FB3897C" w14:textId="77777777" w:rsidR="00E63865" w:rsidRDefault="00E63865">
          <w:pPr>
            <w:pStyle w:val="TOC2"/>
            <w:tabs>
              <w:tab w:val="right" w:leader="dot" w:pos="9350"/>
            </w:tabs>
            <w:rPr>
              <w:rFonts w:eastAsiaTheme="minorEastAsia"/>
              <w:b w:val="0"/>
              <w:bCs w:val="0"/>
              <w:noProof/>
              <w:sz w:val="24"/>
              <w:szCs w:val="24"/>
            </w:rPr>
          </w:pPr>
          <w:hyperlink w:anchor="_Toc469573893" w:history="1">
            <w:r w:rsidRPr="005D1D78">
              <w:rPr>
                <w:rStyle w:val="Hyperlink"/>
                <w:noProof/>
              </w:rPr>
              <w:t>What is the difference between metered and un-metered material numbers?</w:t>
            </w:r>
            <w:r>
              <w:rPr>
                <w:noProof/>
                <w:webHidden/>
              </w:rPr>
              <w:tab/>
            </w:r>
            <w:r>
              <w:rPr>
                <w:noProof/>
                <w:webHidden/>
              </w:rPr>
              <w:fldChar w:fldCharType="begin"/>
            </w:r>
            <w:r>
              <w:rPr>
                <w:noProof/>
                <w:webHidden/>
              </w:rPr>
              <w:instrText xml:space="preserve"> PAGEREF _Toc469573893 \h </w:instrText>
            </w:r>
            <w:r>
              <w:rPr>
                <w:noProof/>
                <w:webHidden/>
              </w:rPr>
            </w:r>
            <w:r>
              <w:rPr>
                <w:noProof/>
                <w:webHidden/>
              </w:rPr>
              <w:fldChar w:fldCharType="separate"/>
            </w:r>
            <w:r>
              <w:rPr>
                <w:noProof/>
                <w:webHidden/>
              </w:rPr>
              <w:t>4</w:t>
            </w:r>
            <w:r>
              <w:rPr>
                <w:noProof/>
                <w:webHidden/>
              </w:rPr>
              <w:fldChar w:fldCharType="end"/>
            </w:r>
          </w:hyperlink>
        </w:p>
        <w:p w14:paraId="25AE49C4" w14:textId="77777777" w:rsidR="00E63865" w:rsidRDefault="00E63865">
          <w:pPr>
            <w:pStyle w:val="TOC2"/>
            <w:tabs>
              <w:tab w:val="right" w:leader="dot" w:pos="9350"/>
            </w:tabs>
            <w:rPr>
              <w:rFonts w:eastAsiaTheme="minorEastAsia"/>
              <w:b w:val="0"/>
              <w:bCs w:val="0"/>
              <w:noProof/>
              <w:sz w:val="24"/>
              <w:szCs w:val="24"/>
            </w:rPr>
          </w:pPr>
          <w:hyperlink w:anchor="_Toc469573894" w:history="1">
            <w:r w:rsidRPr="005D1D78">
              <w:rPr>
                <w:rStyle w:val="Hyperlink"/>
                <w:noProof/>
              </w:rPr>
              <w:t>Is there a minimum of users I need to buy per hosted name user type?</w:t>
            </w:r>
            <w:r>
              <w:rPr>
                <w:noProof/>
                <w:webHidden/>
              </w:rPr>
              <w:tab/>
            </w:r>
            <w:r>
              <w:rPr>
                <w:noProof/>
                <w:webHidden/>
              </w:rPr>
              <w:fldChar w:fldCharType="begin"/>
            </w:r>
            <w:r>
              <w:rPr>
                <w:noProof/>
                <w:webHidden/>
              </w:rPr>
              <w:instrText xml:space="preserve"> PAGEREF _Toc469573894 \h </w:instrText>
            </w:r>
            <w:r>
              <w:rPr>
                <w:noProof/>
                <w:webHidden/>
              </w:rPr>
            </w:r>
            <w:r>
              <w:rPr>
                <w:noProof/>
                <w:webHidden/>
              </w:rPr>
              <w:fldChar w:fldCharType="separate"/>
            </w:r>
            <w:r>
              <w:rPr>
                <w:noProof/>
                <w:webHidden/>
              </w:rPr>
              <w:t>5</w:t>
            </w:r>
            <w:r>
              <w:rPr>
                <w:noProof/>
                <w:webHidden/>
              </w:rPr>
              <w:fldChar w:fldCharType="end"/>
            </w:r>
          </w:hyperlink>
        </w:p>
        <w:p w14:paraId="2A50B773" w14:textId="77777777" w:rsidR="00E63865" w:rsidRDefault="00E63865">
          <w:pPr>
            <w:pStyle w:val="TOC2"/>
            <w:tabs>
              <w:tab w:val="right" w:leader="dot" w:pos="9350"/>
            </w:tabs>
            <w:rPr>
              <w:rFonts w:eastAsiaTheme="minorEastAsia"/>
              <w:b w:val="0"/>
              <w:bCs w:val="0"/>
              <w:noProof/>
              <w:sz w:val="24"/>
              <w:szCs w:val="24"/>
            </w:rPr>
          </w:pPr>
          <w:hyperlink w:anchor="_Toc469573895" w:history="1">
            <w:r w:rsidRPr="005D1D78">
              <w:rPr>
                <w:rStyle w:val="Hyperlink"/>
                <w:noProof/>
              </w:rPr>
              <w:t>Do I have to buy the minimum of all 3 different material numbers?</w:t>
            </w:r>
            <w:r>
              <w:rPr>
                <w:noProof/>
                <w:webHidden/>
              </w:rPr>
              <w:tab/>
            </w:r>
            <w:r>
              <w:rPr>
                <w:noProof/>
                <w:webHidden/>
              </w:rPr>
              <w:fldChar w:fldCharType="begin"/>
            </w:r>
            <w:r>
              <w:rPr>
                <w:noProof/>
                <w:webHidden/>
              </w:rPr>
              <w:instrText xml:space="preserve"> PAGEREF _Toc469573895 \h </w:instrText>
            </w:r>
            <w:r>
              <w:rPr>
                <w:noProof/>
                <w:webHidden/>
              </w:rPr>
            </w:r>
            <w:r>
              <w:rPr>
                <w:noProof/>
                <w:webHidden/>
              </w:rPr>
              <w:fldChar w:fldCharType="separate"/>
            </w:r>
            <w:r>
              <w:rPr>
                <w:noProof/>
                <w:webHidden/>
              </w:rPr>
              <w:t>5</w:t>
            </w:r>
            <w:r>
              <w:rPr>
                <w:noProof/>
                <w:webHidden/>
              </w:rPr>
              <w:fldChar w:fldCharType="end"/>
            </w:r>
          </w:hyperlink>
        </w:p>
        <w:p w14:paraId="759A890C" w14:textId="77777777" w:rsidR="00E63865" w:rsidRDefault="00E63865">
          <w:pPr>
            <w:pStyle w:val="TOC2"/>
            <w:tabs>
              <w:tab w:val="right" w:leader="dot" w:pos="9350"/>
            </w:tabs>
            <w:rPr>
              <w:rFonts w:eastAsiaTheme="minorEastAsia"/>
              <w:b w:val="0"/>
              <w:bCs w:val="0"/>
              <w:noProof/>
              <w:sz w:val="24"/>
              <w:szCs w:val="24"/>
            </w:rPr>
          </w:pPr>
          <w:hyperlink w:anchor="_Toc469573896" w:history="1">
            <w:r w:rsidRPr="005D1D78">
              <w:rPr>
                <w:rStyle w:val="Hyperlink"/>
                <w:noProof/>
              </w:rPr>
              <w:t>For Invocation Users, each invocation counts as one?</w:t>
            </w:r>
            <w:r>
              <w:rPr>
                <w:noProof/>
                <w:webHidden/>
              </w:rPr>
              <w:tab/>
            </w:r>
            <w:r>
              <w:rPr>
                <w:noProof/>
                <w:webHidden/>
              </w:rPr>
              <w:fldChar w:fldCharType="begin"/>
            </w:r>
            <w:r>
              <w:rPr>
                <w:noProof/>
                <w:webHidden/>
              </w:rPr>
              <w:instrText xml:space="preserve"> PAGEREF _Toc469573896 \h </w:instrText>
            </w:r>
            <w:r>
              <w:rPr>
                <w:noProof/>
                <w:webHidden/>
              </w:rPr>
            </w:r>
            <w:r>
              <w:rPr>
                <w:noProof/>
                <w:webHidden/>
              </w:rPr>
              <w:fldChar w:fldCharType="separate"/>
            </w:r>
            <w:r>
              <w:rPr>
                <w:noProof/>
                <w:webHidden/>
              </w:rPr>
              <w:t>5</w:t>
            </w:r>
            <w:r>
              <w:rPr>
                <w:noProof/>
                <w:webHidden/>
              </w:rPr>
              <w:fldChar w:fldCharType="end"/>
            </w:r>
          </w:hyperlink>
        </w:p>
        <w:p w14:paraId="44887C22" w14:textId="77777777" w:rsidR="00E63865" w:rsidRDefault="00E63865">
          <w:pPr>
            <w:pStyle w:val="TOC2"/>
            <w:tabs>
              <w:tab w:val="right" w:leader="dot" w:pos="9350"/>
            </w:tabs>
            <w:rPr>
              <w:rFonts w:eastAsiaTheme="minorEastAsia"/>
              <w:b w:val="0"/>
              <w:bCs w:val="0"/>
              <w:noProof/>
              <w:sz w:val="24"/>
              <w:szCs w:val="24"/>
            </w:rPr>
          </w:pPr>
          <w:hyperlink w:anchor="_Toc469573897" w:history="1">
            <w:r w:rsidRPr="005D1D78">
              <w:rPr>
                <w:rStyle w:val="Hyperlink"/>
                <w:noProof/>
              </w:rPr>
              <w:t>If PCS needs to use other Cloud Services, how do these are licensed together?</w:t>
            </w:r>
            <w:r>
              <w:rPr>
                <w:noProof/>
                <w:webHidden/>
              </w:rPr>
              <w:tab/>
            </w:r>
            <w:r>
              <w:rPr>
                <w:noProof/>
                <w:webHidden/>
              </w:rPr>
              <w:fldChar w:fldCharType="begin"/>
            </w:r>
            <w:r>
              <w:rPr>
                <w:noProof/>
                <w:webHidden/>
              </w:rPr>
              <w:instrText xml:space="preserve"> PAGEREF _Toc469573897 \h </w:instrText>
            </w:r>
            <w:r>
              <w:rPr>
                <w:noProof/>
                <w:webHidden/>
              </w:rPr>
            </w:r>
            <w:r>
              <w:rPr>
                <w:noProof/>
                <w:webHidden/>
              </w:rPr>
              <w:fldChar w:fldCharType="separate"/>
            </w:r>
            <w:r>
              <w:rPr>
                <w:noProof/>
                <w:webHidden/>
              </w:rPr>
              <w:t>5</w:t>
            </w:r>
            <w:r>
              <w:rPr>
                <w:noProof/>
                <w:webHidden/>
              </w:rPr>
              <w:fldChar w:fldCharType="end"/>
            </w:r>
          </w:hyperlink>
        </w:p>
        <w:p w14:paraId="430EF80C" w14:textId="77777777" w:rsidR="00E63865" w:rsidRDefault="00E63865">
          <w:pPr>
            <w:pStyle w:val="TOC2"/>
            <w:tabs>
              <w:tab w:val="right" w:leader="dot" w:pos="9350"/>
            </w:tabs>
            <w:rPr>
              <w:rFonts w:eastAsiaTheme="minorEastAsia"/>
              <w:b w:val="0"/>
              <w:bCs w:val="0"/>
              <w:noProof/>
              <w:sz w:val="24"/>
              <w:szCs w:val="24"/>
            </w:rPr>
          </w:pPr>
          <w:hyperlink w:anchor="_Toc469573898" w:history="1">
            <w:r w:rsidRPr="005D1D78">
              <w:rPr>
                <w:rStyle w:val="Hyperlink"/>
                <w:noProof/>
              </w:rPr>
              <w:t>Do you have a handful of examples about how to bundle the different types?</w:t>
            </w:r>
            <w:r>
              <w:rPr>
                <w:noProof/>
                <w:webHidden/>
              </w:rPr>
              <w:tab/>
            </w:r>
            <w:r>
              <w:rPr>
                <w:noProof/>
                <w:webHidden/>
              </w:rPr>
              <w:fldChar w:fldCharType="begin"/>
            </w:r>
            <w:r>
              <w:rPr>
                <w:noProof/>
                <w:webHidden/>
              </w:rPr>
              <w:instrText xml:space="preserve"> PAGEREF _Toc469573898 \h </w:instrText>
            </w:r>
            <w:r>
              <w:rPr>
                <w:noProof/>
                <w:webHidden/>
              </w:rPr>
            </w:r>
            <w:r>
              <w:rPr>
                <w:noProof/>
                <w:webHidden/>
              </w:rPr>
              <w:fldChar w:fldCharType="separate"/>
            </w:r>
            <w:r>
              <w:rPr>
                <w:noProof/>
                <w:webHidden/>
              </w:rPr>
              <w:t>5</w:t>
            </w:r>
            <w:r>
              <w:rPr>
                <w:noProof/>
                <w:webHidden/>
              </w:rPr>
              <w:fldChar w:fldCharType="end"/>
            </w:r>
          </w:hyperlink>
        </w:p>
        <w:p w14:paraId="304EBA14" w14:textId="77777777" w:rsidR="00E63865" w:rsidRDefault="00E63865">
          <w:pPr>
            <w:pStyle w:val="TOC2"/>
            <w:tabs>
              <w:tab w:val="right" w:leader="dot" w:pos="9350"/>
            </w:tabs>
            <w:rPr>
              <w:rFonts w:eastAsiaTheme="minorEastAsia"/>
              <w:b w:val="0"/>
              <w:bCs w:val="0"/>
              <w:noProof/>
              <w:sz w:val="24"/>
              <w:szCs w:val="24"/>
            </w:rPr>
          </w:pPr>
          <w:hyperlink w:anchor="_Toc469573899" w:history="1">
            <w:r w:rsidRPr="005D1D78">
              <w:rPr>
                <w:rStyle w:val="Hyperlink"/>
                <w:noProof/>
              </w:rPr>
              <w:t>What are the questions I should ask to estimate each user type?</w:t>
            </w:r>
            <w:r>
              <w:rPr>
                <w:noProof/>
                <w:webHidden/>
              </w:rPr>
              <w:tab/>
            </w:r>
            <w:r>
              <w:rPr>
                <w:noProof/>
                <w:webHidden/>
              </w:rPr>
              <w:fldChar w:fldCharType="begin"/>
            </w:r>
            <w:r>
              <w:rPr>
                <w:noProof/>
                <w:webHidden/>
              </w:rPr>
              <w:instrText xml:space="preserve"> PAGEREF _Toc469573899 \h </w:instrText>
            </w:r>
            <w:r>
              <w:rPr>
                <w:noProof/>
                <w:webHidden/>
              </w:rPr>
            </w:r>
            <w:r>
              <w:rPr>
                <w:noProof/>
                <w:webHidden/>
              </w:rPr>
              <w:fldChar w:fldCharType="separate"/>
            </w:r>
            <w:r>
              <w:rPr>
                <w:noProof/>
                <w:webHidden/>
              </w:rPr>
              <w:t>5</w:t>
            </w:r>
            <w:r>
              <w:rPr>
                <w:noProof/>
                <w:webHidden/>
              </w:rPr>
              <w:fldChar w:fldCharType="end"/>
            </w:r>
          </w:hyperlink>
        </w:p>
        <w:p w14:paraId="57456350" w14:textId="77777777" w:rsidR="00E63865" w:rsidRDefault="00E63865">
          <w:pPr>
            <w:pStyle w:val="TOC2"/>
            <w:tabs>
              <w:tab w:val="right" w:leader="dot" w:pos="9350"/>
            </w:tabs>
            <w:rPr>
              <w:rFonts w:eastAsiaTheme="minorEastAsia"/>
              <w:b w:val="0"/>
              <w:bCs w:val="0"/>
              <w:noProof/>
              <w:sz w:val="24"/>
              <w:szCs w:val="24"/>
            </w:rPr>
          </w:pPr>
          <w:hyperlink w:anchor="_Toc469573900" w:history="1">
            <w:r w:rsidRPr="005D1D78">
              <w:rPr>
                <w:rStyle w:val="Hyperlink"/>
                <w:noProof/>
              </w:rPr>
              <w:t>How do our competitors price similar solutions?</w:t>
            </w:r>
            <w:r>
              <w:rPr>
                <w:noProof/>
                <w:webHidden/>
              </w:rPr>
              <w:tab/>
            </w:r>
            <w:r>
              <w:rPr>
                <w:noProof/>
                <w:webHidden/>
              </w:rPr>
              <w:fldChar w:fldCharType="begin"/>
            </w:r>
            <w:r>
              <w:rPr>
                <w:noProof/>
                <w:webHidden/>
              </w:rPr>
              <w:instrText xml:space="preserve"> PAGEREF _Toc469573900 \h </w:instrText>
            </w:r>
            <w:r>
              <w:rPr>
                <w:noProof/>
                <w:webHidden/>
              </w:rPr>
            </w:r>
            <w:r>
              <w:rPr>
                <w:noProof/>
                <w:webHidden/>
              </w:rPr>
              <w:fldChar w:fldCharType="separate"/>
            </w:r>
            <w:r>
              <w:rPr>
                <w:noProof/>
                <w:webHidden/>
              </w:rPr>
              <w:t>6</w:t>
            </w:r>
            <w:r>
              <w:rPr>
                <w:noProof/>
                <w:webHidden/>
              </w:rPr>
              <w:fldChar w:fldCharType="end"/>
            </w:r>
          </w:hyperlink>
        </w:p>
        <w:p w14:paraId="1BFFC9EF" w14:textId="77777777" w:rsidR="00E63865" w:rsidRDefault="00E63865">
          <w:pPr>
            <w:pStyle w:val="TOC1"/>
            <w:tabs>
              <w:tab w:val="right" w:leader="dot" w:pos="9350"/>
            </w:tabs>
            <w:rPr>
              <w:rFonts w:eastAsiaTheme="minorEastAsia"/>
              <w:b w:val="0"/>
              <w:bCs w:val="0"/>
              <w:noProof/>
            </w:rPr>
          </w:pPr>
          <w:hyperlink w:anchor="_Toc469573901" w:history="1">
            <w:r w:rsidRPr="005D1D78">
              <w:rPr>
                <w:rStyle w:val="Hyperlink"/>
                <w:noProof/>
              </w:rPr>
              <w:t>PCS Trial</w:t>
            </w:r>
            <w:r>
              <w:rPr>
                <w:noProof/>
                <w:webHidden/>
              </w:rPr>
              <w:tab/>
            </w:r>
            <w:r>
              <w:rPr>
                <w:noProof/>
                <w:webHidden/>
              </w:rPr>
              <w:fldChar w:fldCharType="begin"/>
            </w:r>
            <w:r>
              <w:rPr>
                <w:noProof/>
                <w:webHidden/>
              </w:rPr>
              <w:instrText xml:space="preserve"> PAGEREF _Toc469573901 \h </w:instrText>
            </w:r>
            <w:r>
              <w:rPr>
                <w:noProof/>
                <w:webHidden/>
              </w:rPr>
            </w:r>
            <w:r>
              <w:rPr>
                <w:noProof/>
                <w:webHidden/>
              </w:rPr>
              <w:fldChar w:fldCharType="separate"/>
            </w:r>
            <w:r>
              <w:rPr>
                <w:noProof/>
                <w:webHidden/>
              </w:rPr>
              <w:t>7</w:t>
            </w:r>
            <w:r>
              <w:rPr>
                <w:noProof/>
                <w:webHidden/>
              </w:rPr>
              <w:fldChar w:fldCharType="end"/>
            </w:r>
          </w:hyperlink>
        </w:p>
        <w:p w14:paraId="3EF28F72" w14:textId="77777777" w:rsidR="00E63865" w:rsidRDefault="00E63865">
          <w:pPr>
            <w:pStyle w:val="TOC2"/>
            <w:tabs>
              <w:tab w:val="right" w:leader="dot" w:pos="9350"/>
            </w:tabs>
            <w:rPr>
              <w:rFonts w:eastAsiaTheme="minorEastAsia"/>
              <w:b w:val="0"/>
              <w:bCs w:val="0"/>
              <w:noProof/>
              <w:sz w:val="24"/>
              <w:szCs w:val="24"/>
            </w:rPr>
          </w:pPr>
          <w:hyperlink w:anchor="_Toc469573902" w:history="1">
            <w:r w:rsidRPr="005D1D78">
              <w:rPr>
                <w:rStyle w:val="Hyperlink"/>
                <w:noProof/>
              </w:rPr>
              <w:t>Is it possible to get a trial for PCS?</w:t>
            </w:r>
            <w:r>
              <w:rPr>
                <w:noProof/>
                <w:webHidden/>
              </w:rPr>
              <w:tab/>
            </w:r>
            <w:r>
              <w:rPr>
                <w:noProof/>
                <w:webHidden/>
              </w:rPr>
              <w:fldChar w:fldCharType="begin"/>
            </w:r>
            <w:r>
              <w:rPr>
                <w:noProof/>
                <w:webHidden/>
              </w:rPr>
              <w:instrText xml:space="preserve"> PAGEREF _Toc469573902 \h </w:instrText>
            </w:r>
            <w:r>
              <w:rPr>
                <w:noProof/>
                <w:webHidden/>
              </w:rPr>
            </w:r>
            <w:r>
              <w:rPr>
                <w:noProof/>
                <w:webHidden/>
              </w:rPr>
              <w:fldChar w:fldCharType="separate"/>
            </w:r>
            <w:r>
              <w:rPr>
                <w:noProof/>
                <w:webHidden/>
              </w:rPr>
              <w:t>7</w:t>
            </w:r>
            <w:r>
              <w:rPr>
                <w:noProof/>
                <w:webHidden/>
              </w:rPr>
              <w:fldChar w:fldCharType="end"/>
            </w:r>
          </w:hyperlink>
        </w:p>
        <w:p w14:paraId="7A75D609" w14:textId="77777777" w:rsidR="00E63865" w:rsidRDefault="00E63865">
          <w:pPr>
            <w:pStyle w:val="TOC2"/>
            <w:tabs>
              <w:tab w:val="right" w:leader="dot" w:pos="9350"/>
            </w:tabs>
            <w:rPr>
              <w:rFonts w:eastAsiaTheme="minorEastAsia"/>
              <w:b w:val="0"/>
              <w:bCs w:val="0"/>
              <w:noProof/>
              <w:sz w:val="24"/>
              <w:szCs w:val="24"/>
            </w:rPr>
          </w:pPr>
          <w:hyperlink w:anchor="_Toc469573903" w:history="1">
            <w:r w:rsidRPr="005D1D78">
              <w:rPr>
                <w:rStyle w:val="Hyperlink"/>
                <w:noProof/>
              </w:rPr>
              <w:t>Where can I request a PCS trial?</w:t>
            </w:r>
            <w:r>
              <w:rPr>
                <w:noProof/>
                <w:webHidden/>
              </w:rPr>
              <w:tab/>
            </w:r>
            <w:r>
              <w:rPr>
                <w:noProof/>
                <w:webHidden/>
              </w:rPr>
              <w:fldChar w:fldCharType="begin"/>
            </w:r>
            <w:r>
              <w:rPr>
                <w:noProof/>
                <w:webHidden/>
              </w:rPr>
              <w:instrText xml:space="preserve"> PAGEREF _Toc469573903 \h </w:instrText>
            </w:r>
            <w:r>
              <w:rPr>
                <w:noProof/>
                <w:webHidden/>
              </w:rPr>
            </w:r>
            <w:r>
              <w:rPr>
                <w:noProof/>
                <w:webHidden/>
              </w:rPr>
              <w:fldChar w:fldCharType="separate"/>
            </w:r>
            <w:r>
              <w:rPr>
                <w:noProof/>
                <w:webHidden/>
              </w:rPr>
              <w:t>7</w:t>
            </w:r>
            <w:r>
              <w:rPr>
                <w:noProof/>
                <w:webHidden/>
              </w:rPr>
              <w:fldChar w:fldCharType="end"/>
            </w:r>
          </w:hyperlink>
        </w:p>
        <w:p w14:paraId="15A11E5E" w14:textId="77777777" w:rsidR="00E63865" w:rsidRDefault="00E63865">
          <w:pPr>
            <w:pStyle w:val="TOC2"/>
            <w:tabs>
              <w:tab w:val="right" w:leader="dot" w:pos="9350"/>
            </w:tabs>
            <w:rPr>
              <w:rFonts w:eastAsiaTheme="minorEastAsia"/>
              <w:b w:val="0"/>
              <w:bCs w:val="0"/>
              <w:noProof/>
              <w:sz w:val="24"/>
              <w:szCs w:val="24"/>
            </w:rPr>
          </w:pPr>
          <w:hyperlink w:anchor="_Toc469573904" w:history="1">
            <w:r w:rsidRPr="005D1D78">
              <w:rPr>
                <w:rStyle w:val="Hyperlink"/>
                <w:noProof/>
              </w:rPr>
              <w:t>Can customers directly request a PCS trial?</w:t>
            </w:r>
            <w:r>
              <w:rPr>
                <w:noProof/>
                <w:webHidden/>
              </w:rPr>
              <w:tab/>
            </w:r>
            <w:r>
              <w:rPr>
                <w:noProof/>
                <w:webHidden/>
              </w:rPr>
              <w:fldChar w:fldCharType="begin"/>
            </w:r>
            <w:r>
              <w:rPr>
                <w:noProof/>
                <w:webHidden/>
              </w:rPr>
              <w:instrText xml:space="preserve"> PAGEREF _Toc469573904 \h </w:instrText>
            </w:r>
            <w:r>
              <w:rPr>
                <w:noProof/>
                <w:webHidden/>
              </w:rPr>
            </w:r>
            <w:r>
              <w:rPr>
                <w:noProof/>
                <w:webHidden/>
              </w:rPr>
              <w:fldChar w:fldCharType="separate"/>
            </w:r>
            <w:r>
              <w:rPr>
                <w:noProof/>
                <w:webHidden/>
              </w:rPr>
              <w:t>7</w:t>
            </w:r>
            <w:r>
              <w:rPr>
                <w:noProof/>
                <w:webHidden/>
              </w:rPr>
              <w:fldChar w:fldCharType="end"/>
            </w:r>
          </w:hyperlink>
        </w:p>
        <w:p w14:paraId="6116C2CE" w14:textId="77777777" w:rsidR="00E63865" w:rsidRDefault="00E63865">
          <w:pPr>
            <w:pStyle w:val="TOC2"/>
            <w:tabs>
              <w:tab w:val="right" w:leader="dot" w:pos="9350"/>
            </w:tabs>
            <w:rPr>
              <w:rFonts w:eastAsiaTheme="minorEastAsia"/>
              <w:b w:val="0"/>
              <w:bCs w:val="0"/>
              <w:noProof/>
              <w:sz w:val="24"/>
              <w:szCs w:val="24"/>
            </w:rPr>
          </w:pPr>
          <w:hyperlink w:anchor="_Toc469573905" w:history="1">
            <w:r w:rsidRPr="005D1D78">
              <w:rPr>
                <w:rStyle w:val="Hyperlink"/>
                <w:noProof/>
              </w:rPr>
              <w:t>How long are the trials?</w:t>
            </w:r>
            <w:r>
              <w:rPr>
                <w:noProof/>
                <w:webHidden/>
              </w:rPr>
              <w:tab/>
            </w:r>
            <w:r>
              <w:rPr>
                <w:noProof/>
                <w:webHidden/>
              </w:rPr>
              <w:fldChar w:fldCharType="begin"/>
            </w:r>
            <w:r>
              <w:rPr>
                <w:noProof/>
                <w:webHidden/>
              </w:rPr>
              <w:instrText xml:space="preserve"> PAGEREF _Toc469573905 \h </w:instrText>
            </w:r>
            <w:r>
              <w:rPr>
                <w:noProof/>
                <w:webHidden/>
              </w:rPr>
            </w:r>
            <w:r>
              <w:rPr>
                <w:noProof/>
                <w:webHidden/>
              </w:rPr>
              <w:fldChar w:fldCharType="separate"/>
            </w:r>
            <w:r>
              <w:rPr>
                <w:noProof/>
                <w:webHidden/>
              </w:rPr>
              <w:t>7</w:t>
            </w:r>
            <w:r>
              <w:rPr>
                <w:noProof/>
                <w:webHidden/>
              </w:rPr>
              <w:fldChar w:fldCharType="end"/>
            </w:r>
          </w:hyperlink>
        </w:p>
        <w:p w14:paraId="413C3DB1" w14:textId="77777777" w:rsidR="00E63865" w:rsidRDefault="00E63865">
          <w:pPr>
            <w:pStyle w:val="TOC2"/>
            <w:tabs>
              <w:tab w:val="right" w:leader="dot" w:pos="9350"/>
            </w:tabs>
            <w:rPr>
              <w:rFonts w:eastAsiaTheme="minorEastAsia"/>
              <w:b w:val="0"/>
              <w:bCs w:val="0"/>
              <w:noProof/>
              <w:sz w:val="24"/>
              <w:szCs w:val="24"/>
            </w:rPr>
          </w:pPr>
          <w:hyperlink w:anchor="_Toc469573906" w:history="1">
            <w:r w:rsidRPr="005D1D78">
              <w:rPr>
                <w:rStyle w:val="Hyperlink"/>
                <w:noProof/>
              </w:rPr>
              <w:t>Are trials available on the public network?</w:t>
            </w:r>
            <w:r>
              <w:rPr>
                <w:noProof/>
                <w:webHidden/>
              </w:rPr>
              <w:tab/>
            </w:r>
            <w:r>
              <w:rPr>
                <w:noProof/>
                <w:webHidden/>
              </w:rPr>
              <w:fldChar w:fldCharType="begin"/>
            </w:r>
            <w:r>
              <w:rPr>
                <w:noProof/>
                <w:webHidden/>
              </w:rPr>
              <w:instrText xml:space="preserve"> PAGEREF _Toc469573906 \h </w:instrText>
            </w:r>
            <w:r>
              <w:rPr>
                <w:noProof/>
                <w:webHidden/>
              </w:rPr>
            </w:r>
            <w:r>
              <w:rPr>
                <w:noProof/>
                <w:webHidden/>
              </w:rPr>
              <w:fldChar w:fldCharType="separate"/>
            </w:r>
            <w:r>
              <w:rPr>
                <w:noProof/>
                <w:webHidden/>
              </w:rPr>
              <w:t>7</w:t>
            </w:r>
            <w:r>
              <w:rPr>
                <w:noProof/>
                <w:webHidden/>
              </w:rPr>
              <w:fldChar w:fldCharType="end"/>
            </w:r>
          </w:hyperlink>
        </w:p>
        <w:p w14:paraId="3F177582" w14:textId="77777777" w:rsidR="00E63865" w:rsidRDefault="00E63865">
          <w:pPr>
            <w:pStyle w:val="TOC2"/>
            <w:tabs>
              <w:tab w:val="right" w:leader="dot" w:pos="9350"/>
            </w:tabs>
            <w:rPr>
              <w:rFonts w:eastAsiaTheme="minorEastAsia"/>
              <w:b w:val="0"/>
              <w:bCs w:val="0"/>
              <w:noProof/>
              <w:sz w:val="24"/>
              <w:szCs w:val="24"/>
            </w:rPr>
          </w:pPr>
          <w:hyperlink w:anchor="_Toc469573907" w:history="1">
            <w:r w:rsidRPr="005D1D78">
              <w:rPr>
                <w:rStyle w:val="Hyperlink"/>
                <w:noProof/>
              </w:rPr>
              <w:t>What happens with the content in the trail environments?</w:t>
            </w:r>
            <w:r>
              <w:rPr>
                <w:noProof/>
                <w:webHidden/>
              </w:rPr>
              <w:tab/>
            </w:r>
            <w:r>
              <w:rPr>
                <w:noProof/>
                <w:webHidden/>
              </w:rPr>
              <w:fldChar w:fldCharType="begin"/>
            </w:r>
            <w:r>
              <w:rPr>
                <w:noProof/>
                <w:webHidden/>
              </w:rPr>
              <w:instrText xml:space="preserve"> PAGEREF _Toc469573907 \h </w:instrText>
            </w:r>
            <w:r>
              <w:rPr>
                <w:noProof/>
                <w:webHidden/>
              </w:rPr>
            </w:r>
            <w:r>
              <w:rPr>
                <w:noProof/>
                <w:webHidden/>
              </w:rPr>
              <w:fldChar w:fldCharType="separate"/>
            </w:r>
            <w:r>
              <w:rPr>
                <w:noProof/>
                <w:webHidden/>
              </w:rPr>
              <w:t>7</w:t>
            </w:r>
            <w:r>
              <w:rPr>
                <w:noProof/>
                <w:webHidden/>
              </w:rPr>
              <w:fldChar w:fldCharType="end"/>
            </w:r>
          </w:hyperlink>
        </w:p>
        <w:p w14:paraId="0203DDA3" w14:textId="77777777" w:rsidR="00E63865" w:rsidRDefault="00E63865">
          <w:pPr>
            <w:pStyle w:val="TOC2"/>
            <w:tabs>
              <w:tab w:val="right" w:leader="dot" w:pos="9350"/>
            </w:tabs>
            <w:rPr>
              <w:rFonts w:eastAsiaTheme="minorEastAsia"/>
              <w:b w:val="0"/>
              <w:bCs w:val="0"/>
              <w:noProof/>
              <w:sz w:val="24"/>
              <w:szCs w:val="24"/>
            </w:rPr>
          </w:pPr>
          <w:hyperlink w:anchor="_Toc469573908" w:history="1">
            <w:r w:rsidRPr="005D1D78">
              <w:rPr>
                <w:rStyle w:val="Hyperlink"/>
                <w:noProof/>
              </w:rPr>
              <w:t>How many environments do customers get with a trial?</w:t>
            </w:r>
            <w:r>
              <w:rPr>
                <w:noProof/>
                <w:webHidden/>
              </w:rPr>
              <w:tab/>
            </w:r>
            <w:r>
              <w:rPr>
                <w:noProof/>
                <w:webHidden/>
              </w:rPr>
              <w:fldChar w:fldCharType="begin"/>
            </w:r>
            <w:r>
              <w:rPr>
                <w:noProof/>
                <w:webHidden/>
              </w:rPr>
              <w:instrText xml:space="preserve"> PAGEREF _Toc469573908 \h </w:instrText>
            </w:r>
            <w:r>
              <w:rPr>
                <w:noProof/>
                <w:webHidden/>
              </w:rPr>
            </w:r>
            <w:r>
              <w:rPr>
                <w:noProof/>
                <w:webHidden/>
              </w:rPr>
              <w:fldChar w:fldCharType="separate"/>
            </w:r>
            <w:r>
              <w:rPr>
                <w:noProof/>
                <w:webHidden/>
              </w:rPr>
              <w:t>7</w:t>
            </w:r>
            <w:r>
              <w:rPr>
                <w:noProof/>
                <w:webHidden/>
              </w:rPr>
              <w:fldChar w:fldCharType="end"/>
            </w:r>
          </w:hyperlink>
        </w:p>
        <w:p w14:paraId="695A6EC9" w14:textId="77777777" w:rsidR="00E63865" w:rsidRDefault="00E63865">
          <w:pPr>
            <w:pStyle w:val="TOC1"/>
            <w:tabs>
              <w:tab w:val="right" w:leader="dot" w:pos="9350"/>
            </w:tabs>
            <w:rPr>
              <w:rFonts w:eastAsiaTheme="minorEastAsia"/>
              <w:b w:val="0"/>
              <w:bCs w:val="0"/>
              <w:noProof/>
            </w:rPr>
          </w:pPr>
          <w:hyperlink w:anchor="_Toc469573909" w:history="1">
            <w:r w:rsidRPr="005D1D78">
              <w:rPr>
                <w:rStyle w:val="Hyperlink"/>
                <w:noProof/>
              </w:rPr>
              <w:t>PCS Technical</w:t>
            </w:r>
            <w:r>
              <w:rPr>
                <w:noProof/>
                <w:webHidden/>
              </w:rPr>
              <w:tab/>
            </w:r>
            <w:r>
              <w:rPr>
                <w:noProof/>
                <w:webHidden/>
              </w:rPr>
              <w:fldChar w:fldCharType="begin"/>
            </w:r>
            <w:r>
              <w:rPr>
                <w:noProof/>
                <w:webHidden/>
              </w:rPr>
              <w:instrText xml:space="preserve"> PAGEREF _Toc469573909 \h </w:instrText>
            </w:r>
            <w:r>
              <w:rPr>
                <w:noProof/>
                <w:webHidden/>
              </w:rPr>
            </w:r>
            <w:r>
              <w:rPr>
                <w:noProof/>
                <w:webHidden/>
              </w:rPr>
              <w:fldChar w:fldCharType="separate"/>
            </w:r>
            <w:r>
              <w:rPr>
                <w:noProof/>
                <w:webHidden/>
              </w:rPr>
              <w:t>8</w:t>
            </w:r>
            <w:r>
              <w:rPr>
                <w:noProof/>
                <w:webHidden/>
              </w:rPr>
              <w:fldChar w:fldCharType="end"/>
            </w:r>
          </w:hyperlink>
        </w:p>
        <w:p w14:paraId="4D58F42E" w14:textId="77777777" w:rsidR="00E63865" w:rsidRDefault="00E63865">
          <w:pPr>
            <w:pStyle w:val="TOC2"/>
            <w:tabs>
              <w:tab w:val="right" w:leader="dot" w:pos="9350"/>
            </w:tabs>
            <w:rPr>
              <w:rFonts w:eastAsiaTheme="minorEastAsia"/>
              <w:b w:val="0"/>
              <w:bCs w:val="0"/>
              <w:noProof/>
              <w:sz w:val="24"/>
              <w:szCs w:val="24"/>
            </w:rPr>
          </w:pPr>
          <w:hyperlink w:anchor="_Toc469573910" w:history="1">
            <w:r w:rsidRPr="005D1D78">
              <w:rPr>
                <w:rStyle w:val="Hyperlink"/>
                <w:noProof/>
              </w:rPr>
              <w:t>What are the main components of PCS?</w:t>
            </w:r>
            <w:r>
              <w:rPr>
                <w:noProof/>
                <w:webHidden/>
              </w:rPr>
              <w:tab/>
            </w:r>
            <w:r>
              <w:rPr>
                <w:noProof/>
                <w:webHidden/>
              </w:rPr>
              <w:fldChar w:fldCharType="begin"/>
            </w:r>
            <w:r>
              <w:rPr>
                <w:noProof/>
                <w:webHidden/>
              </w:rPr>
              <w:instrText xml:space="preserve"> PAGEREF _Toc469573910 \h </w:instrText>
            </w:r>
            <w:r>
              <w:rPr>
                <w:noProof/>
                <w:webHidden/>
              </w:rPr>
            </w:r>
            <w:r>
              <w:rPr>
                <w:noProof/>
                <w:webHidden/>
              </w:rPr>
              <w:fldChar w:fldCharType="separate"/>
            </w:r>
            <w:r>
              <w:rPr>
                <w:noProof/>
                <w:webHidden/>
              </w:rPr>
              <w:t>8</w:t>
            </w:r>
            <w:r>
              <w:rPr>
                <w:noProof/>
                <w:webHidden/>
              </w:rPr>
              <w:fldChar w:fldCharType="end"/>
            </w:r>
          </w:hyperlink>
        </w:p>
        <w:p w14:paraId="689C6D6A" w14:textId="77777777" w:rsidR="00E63865" w:rsidRDefault="00E63865">
          <w:pPr>
            <w:pStyle w:val="TOC2"/>
            <w:tabs>
              <w:tab w:val="right" w:leader="dot" w:pos="9350"/>
            </w:tabs>
            <w:rPr>
              <w:rFonts w:eastAsiaTheme="minorEastAsia"/>
              <w:b w:val="0"/>
              <w:bCs w:val="0"/>
              <w:noProof/>
              <w:sz w:val="24"/>
              <w:szCs w:val="24"/>
            </w:rPr>
          </w:pPr>
          <w:hyperlink w:anchor="_Toc469573911" w:history="1">
            <w:r w:rsidRPr="005D1D78">
              <w:rPr>
                <w:rStyle w:val="Hyperlink"/>
                <w:noProof/>
              </w:rPr>
              <w:t>Does PCS offer analytic capabilities?</w:t>
            </w:r>
            <w:r>
              <w:rPr>
                <w:noProof/>
                <w:webHidden/>
              </w:rPr>
              <w:tab/>
            </w:r>
            <w:r>
              <w:rPr>
                <w:noProof/>
                <w:webHidden/>
              </w:rPr>
              <w:fldChar w:fldCharType="begin"/>
            </w:r>
            <w:r>
              <w:rPr>
                <w:noProof/>
                <w:webHidden/>
              </w:rPr>
              <w:instrText xml:space="preserve"> PAGEREF _Toc469573911 \h </w:instrText>
            </w:r>
            <w:r>
              <w:rPr>
                <w:noProof/>
                <w:webHidden/>
              </w:rPr>
            </w:r>
            <w:r>
              <w:rPr>
                <w:noProof/>
                <w:webHidden/>
              </w:rPr>
              <w:fldChar w:fldCharType="separate"/>
            </w:r>
            <w:r>
              <w:rPr>
                <w:noProof/>
                <w:webHidden/>
              </w:rPr>
              <w:t>8</w:t>
            </w:r>
            <w:r>
              <w:rPr>
                <w:noProof/>
                <w:webHidden/>
              </w:rPr>
              <w:fldChar w:fldCharType="end"/>
            </w:r>
          </w:hyperlink>
        </w:p>
        <w:p w14:paraId="541E5A24" w14:textId="77777777" w:rsidR="00E63865" w:rsidRDefault="00E63865">
          <w:pPr>
            <w:pStyle w:val="TOC2"/>
            <w:tabs>
              <w:tab w:val="right" w:leader="dot" w:pos="9350"/>
            </w:tabs>
            <w:rPr>
              <w:rFonts w:eastAsiaTheme="minorEastAsia"/>
              <w:b w:val="0"/>
              <w:bCs w:val="0"/>
              <w:noProof/>
              <w:sz w:val="24"/>
              <w:szCs w:val="24"/>
            </w:rPr>
          </w:pPr>
          <w:hyperlink w:anchor="_Toc469573912" w:history="1">
            <w:r w:rsidRPr="005D1D78">
              <w:rPr>
                <w:rStyle w:val="Hyperlink"/>
                <w:noProof/>
              </w:rPr>
              <w:t>Does PCS have APIs to integrate with it?</w:t>
            </w:r>
            <w:r>
              <w:rPr>
                <w:noProof/>
                <w:webHidden/>
              </w:rPr>
              <w:tab/>
            </w:r>
            <w:r>
              <w:rPr>
                <w:noProof/>
                <w:webHidden/>
              </w:rPr>
              <w:fldChar w:fldCharType="begin"/>
            </w:r>
            <w:r>
              <w:rPr>
                <w:noProof/>
                <w:webHidden/>
              </w:rPr>
              <w:instrText xml:space="preserve"> PAGEREF _Toc469573912 \h </w:instrText>
            </w:r>
            <w:r>
              <w:rPr>
                <w:noProof/>
                <w:webHidden/>
              </w:rPr>
            </w:r>
            <w:r>
              <w:rPr>
                <w:noProof/>
                <w:webHidden/>
              </w:rPr>
              <w:fldChar w:fldCharType="separate"/>
            </w:r>
            <w:r>
              <w:rPr>
                <w:noProof/>
                <w:webHidden/>
              </w:rPr>
              <w:t>8</w:t>
            </w:r>
            <w:r>
              <w:rPr>
                <w:noProof/>
                <w:webHidden/>
              </w:rPr>
              <w:fldChar w:fldCharType="end"/>
            </w:r>
          </w:hyperlink>
        </w:p>
        <w:p w14:paraId="2B7500BB" w14:textId="77777777" w:rsidR="00E63865" w:rsidRDefault="00E63865">
          <w:pPr>
            <w:pStyle w:val="TOC2"/>
            <w:tabs>
              <w:tab w:val="right" w:leader="dot" w:pos="9350"/>
            </w:tabs>
            <w:rPr>
              <w:rFonts w:eastAsiaTheme="minorEastAsia"/>
              <w:b w:val="0"/>
              <w:bCs w:val="0"/>
              <w:noProof/>
              <w:sz w:val="24"/>
              <w:szCs w:val="24"/>
            </w:rPr>
          </w:pPr>
          <w:hyperlink w:anchor="_Toc469573913" w:history="1">
            <w:r w:rsidRPr="005D1D78">
              <w:rPr>
                <w:rStyle w:val="Hyperlink"/>
                <w:noProof/>
              </w:rPr>
              <w:t>Is the data stored on the Oracle Database Cloud Service and the traffic between my site and the service encrypted?</w:t>
            </w:r>
            <w:r>
              <w:rPr>
                <w:noProof/>
                <w:webHidden/>
              </w:rPr>
              <w:tab/>
            </w:r>
            <w:r>
              <w:rPr>
                <w:noProof/>
                <w:webHidden/>
              </w:rPr>
              <w:fldChar w:fldCharType="begin"/>
            </w:r>
            <w:r>
              <w:rPr>
                <w:noProof/>
                <w:webHidden/>
              </w:rPr>
              <w:instrText xml:space="preserve"> PAGEREF _Toc469573913 \h </w:instrText>
            </w:r>
            <w:r>
              <w:rPr>
                <w:noProof/>
                <w:webHidden/>
              </w:rPr>
            </w:r>
            <w:r>
              <w:rPr>
                <w:noProof/>
                <w:webHidden/>
              </w:rPr>
              <w:fldChar w:fldCharType="separate"/>
            </w:r>
            <w:r>
              <w:rPr>
                <w:noProof/>
                <w:webHidden/>
              </w:rPr>
              <w:t>8</w:t>
            </w:r>
            <w:r>
              <w:rPr>
                <w:noProof/>
                <w:webHidden/>
              </w:rPr>
              <w:fldChar w:fldCharType="end"/>
            </w:r>
          </w:hyperlink>
        </w:p>
        <w:p w14:paraId="42A9BDC1" w14:textId="77777777" w:rsidR="00E63865" w:rsidRDefault="00E63865">
          <w:pPr>
            <w:pStyle w:val="TOC1"/>
            <w:tabs>
              <w:tab w:val="right" w:leader="dot" w:pos="9350"/>
            </w:tabs>
            <w:rPr>
              <w:rFonts w:eastAsiaTheme="minorEastAsia"/>
              <w:b w:val="0"/>
              <w:bCs w:val="0"/>
              <w:noProof/>
            </w:rPr>
          </w:pPr>
          <w:hyperlink w:anchor="_Toc469573914" w:history="1">
            <w:r w:rsidRPr="005D1D78">
              <w:rPr>
                <w:rStyle w:val="Hyperlink"/>
                <w:noProof/>
              </w:rPr>
              <w:t>PCS Integration &amp; Interoperability</w:t>
            </w:r>
            <w:r>
              <w:rPr>
                <w:noProof/>
                <w:webHidden/>
              </w:rPr>
              <w:tab/>
            </w:r>
            <w:r>
              <w:rPr>
                <w:noProof/>
                <w:webHidden/>
              </w:rPr>
              <w:fldChar w:fldCharType="begin"/>
            </w:r>
            <w:r>
              <w:rPr>
                <w:noProof/>
                <w:webHidden/>
              </w:rPr>
              <w:instrText xml:space="preserve"> PAGEREF _Toc469573914 \h </w:instrText>
            </w:r>
            <w:r>
              <w:rPr>
                <w:noProof/>
                <w:webHidden/>
              </w:rPr>
            </w:r>
            <w:r>
              <w:rPr>
                <w:noProof/>
                <w:webHidden/>
              </w:rPr>
              <w:fldChar w:fldCharType="separate"/>
            </w:r>
            <w:r>
              <w:rPr>
                <w:noProof/>
                <w:webHidden/>
              </w:rPr>
              <w:t>9</w:t>
            </w:r>
            <w:r>
              <w:rPr>
                <w:noProof/>
                <w:webHidden/>
              </w:rPr>
              <w:fldChar w:fldCharType="end"/>
            </w:r>
          </w:hyperlink>
        </w:p>
        <w:p w14:paraId="04E17B52" w14:textId="77777777" w:rsidR="00E63865" w:rsidRDefault="00E63865">
          <w:pPr>
            <w:pStyle w:val="TOC2"/>
            <w:tabs>
              <w:tab w:val="right" w:leader="dot" w:pos="9350"/>
            </w:tabs>
            <w:rPr>
              <w:rFonts w:eastAsiaTheme="minorEastAsia"/>
              <w:b w:val="0"/>
              <w:bCs w:val="0"/>
              <w:noProof/>
              <w:sz w:val="24"/>
              <w:szCs w:val="24"/>
            </w:rPr>
          </w:pPr>
          <w:hyperlink w:anchor="_Toc469573915" w:history="1">
            <w:r w:rsidRPr="005D1D78">
              <w:rPr>
                <w:rStyle w:val="Hyperlink"/>
                <w:noProof/>
              </w:rPr>
              <w:t>What other Cloud Services does PCS have Out of the Box integrations with?</w:t>
            </w:r>
            <w:r>
              <w:rPr>
                <w:noProof/>
                <w:webHidden/>
              </w:rPr>
              <w:tab/>
            </w:r>
            <w:r>
              <w:rPr>
                <w:noProof/>
                <w:webHidden/>
              </w:rPr>
              <w:fldChar w:fldCharType="begin"/>
            </w:r>
            <w:r>
              <w:rPr>
                <w:noProof/>
                <w:webHidden/>
              </w:rPr>
              <w:instrText xml:space="preserve"> PAGEREF _Toc469573915 \h </w:instrText>
            </w:r>
            <w:r>
              <w:rPr>
                <w:noProof/>
                <w:webHidden/>
              </w:rPr>
            </w:r>
            <w:r>
              <w:rPr>
                <w:noProof/>
                <w:webHidden/>
              </w:rPr>
              <w:fldChar w:fldCharType="separate"/>
            </w:r>
            <w:r>
              <w:rPr>
                <w:noProof/>
                <w:webHidden/>
              </w:rPr>
              <w:t>9</w:t>
            </w:r>
            <w:r>
              <w:rPr>
                <w:noProof/>
                <w:webHidden/>
              </w:rPr>
              <w:fldChar w:fldCharType="end"/>
            </w:r>
          </w:hyperlink>
        </w:p>
        <w:p w14:paraId="5944A2F9" w14:textId="77777777" w:rsidR="00E63865" w:rsidRDefault="00E63865">
          <w:pPr>
            <w:pStyle w:val="TOC2"/>
            <w:tabs>
              <w:tab w:val="right" w:leader="dot" w:pos="9350"/>
            </w:tabs>
            <w:rPr>
              <w:rFonts w:eastAsiaTheme="minorEastAsia"/>
              <w:b w:val="0"/>
              <w:bCs w:val="0"/>
              <w:noProof/>
              <w:sz w:val="24"/>
              <w:szCs w:val="24"/>
            </w:rPr>
          </w:pPr>
          <w:hyperlink w:anchor="_Toc469573916" w:history="1">
            <w:r w:rsidRPr="005D1D78">
              <w:rPr>
                <w:rStyle w:val="Hyperlink"/>
                <w:noProof/>
              </w:rPr>
              <w:t>What is the recommended way to integrate with systems of record from PCS?</w:t>
            </w:r>
            <w:r>
              <w:rPr>
                <w:noProof/>
                <w:webHidden/>
              </w:rPr>
              <w:tab/>
            </w:r>
            <w:r>
              <w:rPr>
                <w:noProof/>
                <w:webHidden/>
              </w:rPr>
              <w:fldChar w:fldCharType="begin"/>
            </w:r>
            <w:r>
              <w:rPr>
                <w:noProof/>
                <w:webHidden/>
              </w:rPr>
              <w:instrText xml:space="preserve"> PAGEREF _Toc469573916 \h </w:instrText>
            </w:r>
            <w:r>
              <w:rPr>
                <w:noProof/>
                <w:webHidden/>
              </w:rPr>
            </w:r>
            <w:r>
              <w:rPr>
                <w:noProof/>
                <w:webHidden/>
              </w:rPr>
              <w:fldChar w:fldCharType="separate"/>
            </w:r>
            <w:r>
              <w:rPr>
                <w:noProof/>
                <w:webHidden/>
              </w:rPr>
              <w:t>9</w:t>
            </w:r>
            <w:r>
              <w:rPr>
                <w:noProof/>
                <w:webHidden/>
              </w:rPr>
              <w:fldChar w:fldCharType="end"/>
            </w:r>
          </w:hyperlink>
        </w:p>
        <w:p w14:paraId="392D0E6A" w14:textId="77777777" w:rsidR="00E63865" w:rsidRDefault="00E63865">
          <w:pPr>
            <w:pStyle w:val="TOC2"/>
            <w:tabs>
              <w:tab w:val="right" w:leader="dot" w:pos="9350"/>
            </w:tabs>
            <w:rPr>
              <w:rFonts w:eastAsiaTheme="minorEastAsia"/>
              <w:b w:val="0"/>
              <w:bCs w:val="0"/>
              <w:noProof/>
              <w:sz w:val="24"/>
              <w:szCs w:val="24"/>
            </w:rPr>
          </w:pPr>
          <w:hyperlink w:anchor="_Toc469573917" w:history="1">
            <w:r w:rsidRPr="005D1D78">
              <w:rPr>
                <w:rStyle w:val="Hyperlink"/>
                <w:noProof/>
              </w:rPr>
              <w:t>Are there other mechanisms to integrate with systems of record?</w:t>
            </w:r>
            <w:r>
              <w:rPr>
                <w:noProof/>
                <w:webHidden/>
              </w:rPr>
              <w:tab/>
            </w:r>
            <w:r>
              <w:rPr>
                <w:noProof/>
                <w:webHidden/>
              </w:rPr>
              <w:fldChar w:fldCharType="begin"/>
            </w:r>
            <w:r>
              <w:rPr>
                <w:noProof/>
                <w:webHidden/>
              </w:rPr>
              <w:instrText xml:space="preserve"> PAGEREF _Toc469573917 \h </w:instrText>
            </w:r>
            <w:r>
              <w:rPr>
                <w:noProof/>
                <w:webHidden/>
              </w:rPr>
            </w:r>
            <w:r>
              <w:rPr>
                <w:noProof/>
                <w:webHidden/>
              </w:rPr>
              <w:fldChar w:fldCharType="separate"/>
            </w:r>
            <w:r>
              <w:rPr>
                <w:noProof/>
                <w:webHidden/>
              </w:rPr>
              <w:t>9</w:t>
            </w:r>
            <w:r>
              <w:rPr>
                <w:noProof/>
                <w:webHidden/>
              </w:rPr>
              <w:fldChar w:fldCharType="end"/>
            </w:r>
          </w:hyperlink>
        </w:p>
        <w:p w14:paraId="108EB7D3" w14:textId="77777777" w:rsidR="00E63865" w:rsidRDefault="00E63865">
          <w:pPr>
            <w:pStyle w:val="TOC2"/>
            <w:tabs>
              <w:tab w:val="right" w:leader="dot" w:pos="9350"/>
            </w:tabs>
            <w:rPr>
              <w:rFonts w:eastAsiaTheme="minorEastAsia"/>
              <w:b w:val="0"/>
              <w:bCs w:val="0"/>
              <w:noProof/>
              <w:sz w:val="24"/>
              <w:szCs w:val="24"/>
            </w:rPr>
          </w:pPr>
          <w:hyperlink w:anchor="_Toc469573918" w:history="1">
            <w:r w:rsidRPr="005D1D78">
              <w:rPr>
                <w:rStyle w:val="Hyperlink"/>
                <w:noProof/>
              </w:rPr>
              <w:t>Can third-party applications integrate with PCS?</w:t>
            </w:r>
            <w:r>
              <w:rPr>
                <w:noProof/>
                <w:webHidden/>
              </w:rPr>
              <w:tab/>
            </w:r>
            <w:r>
              <w:rPr>
                <w:noProof/>
                <w:webHidden/>
              </w:rPr>
              <w:fldChar w:fldCharType="begin"/>
            </w:r>
            <w:r>
              <w:rPr>
                <w:noProof/>
                <w:webHidden/>
              </w:rPr>
              <w:instrText xml:space="preserve"> PAGEREF _Toc469573918 \h </w:instrText>
            </w:r>
            <w:r>
              <w:rPr>
                <w:noProof/>
                <w:webHidden/>
              </w:rPr>
            </w:r>
            <w:r>
              <w:rPr>
                <w:noProof/>
                <w:webHidden/>
              </w:rPr>
              <w:fldChar w:fldCharType="separate"/>
            </w:r>
            <w:r>
              <w:rPr>
                <w:noProof/>
                <w:webHidden/>
              </w:rPr>
              <w:t>9</w:t>
            </w:r>
            <w:r>
              <w:rPr>
                <w:noProof/>
                <w:webHidden/>
              </w:rPr>
              <w:fldChar w:fldCharType="end"/>
            </w:r>
          </w:hyperlink>
        </w:p>
        <w:p w14:paraId="4E2EDFC9" w14:textId="77777777" w:rsidR="00E63865" w:rsidRDefault="00E63865">
          <w:pPr>
            <w:pStyle w:val="TOC1"/>
            <w:tabs>
              <w:tab w:val="right" w:leader="dot" w:pos="9350"/>
            </w:tabs>
            <w:rPr>
              <w:rFonts w:eastAsiaTheme="minorEastAsia"/>
              <w:b w:val="0"/>
              <w:bCs w:val="0"/>
              <w:noProof/>
            </w:rPr>
          </w:pPr>
          <w:hyperlink w:anchor="_Toc469573919" w:history="1">
            <w:r w:rsidRPr="005D1D78">
              <w:rPr>
                <w:rStyle w:val="Hyperlink"/>
                <w:noProof/>
              </w:rPr>
              <w:t>Contacts and Resources</w:t>
            </w:r>
            <w:r>
              <w:rPr>
                <w:noProof/>
                <w:webHidden/>
              </w:rPr>
              <w:tab/>
            </w:r>
            <w:r>
              <w:rPr>
                <w:noProof/>
                <w:webHidden/>
              </w:rPr>
              <w:fldChar w:fldCharType="begin"/>
            </w:r>
            <w:r>
              <w:rPr>
                <w:noProof/>
                <w:webHidden/>
              </w:rPr>
              <w:instrText xml:space="preserve"> PAGEREF _Toc469573919 \h </w:instrText>
            </w:r>
            <w:r>
              <w:rPr>
                <w:noProof/>
                <w:webHidden/>
              </w:rPr>
            </w:r>
            <w:r>
              <w:rPr>
                <w:noProof/>
                <w:webHidden/>
              </w:rPr>
              <w:fldChar w:fldCharType="separate"/>
            </w:r>
            <w:r>
              <w:rPr>
                <w:noProof/>
                <w:webHidden/>
              </w:rPr>
              <w:t>10</w:t>
            </w:r>
            <w:r>
              <w:rPr>
                <w:noProof/>
                <w:webHidden/>
              </w:rPr>
              <w:fldChar w:fldCharType="end"/>
            </w:r>
          </w:hyperlink>
        </w:p>
        <w:p w14:paraId="774BFC74" w14:textId="77777777" w:rsidR="00E63865" w:rsidRDefault="00E63865">
          <w:pPr>
            <w:pStyle w:val="TOC2"/>
            <w:tabs>
              <w:tab w:val="right" w:leader="dot" w:pos="9350"/>
            </w:tabs>
            <w:rPr>
              <w:rFonts w:eastAsiaTheme="minorEastAsia"/>
              <w:b w:val="0"/>
              <w:bCs w:val="0"/>
              <w:noProof/>
              <w:sz w:val="24"/>
              <w:szCs w:val="24"/>
            </w:rPr>
          </w:pPr>
          <w:hyperlink w:anchor="_Toc469573920" w:history="1">
            <w:r w:rsidRPr="005D1D78">
              <w:rPr>
                <w:rStyle w:val="Hyperlink"/>
                <w:noProof/>
              </w:rPr>
              <w:t>PCS Product Management Team</w:t>
            </w:r>
            <w:r>
              <w:rPr>
                <w:noProof/>
                <w:webHidden/>
              </w:rPr>
              <w:tab/>
            </w:r>
            <w:r>
              <w:rPr>
                <w:noProof/>
                <w:webHidden/>
              </w:rPr>
              <w:fldChar w:fldCharType="begin"/>
            </w:r>
            <w:r>
              <w:rPr>
                <w:noProof/>
                <w:webHidden/>
              </w:rPr>
              <w:instrText xml:space="preserve"> PAGEREF _Toc469573920 \h </w:instrText>
            </w:r>
            <w:r>
              <w:rPr>
                <w:noProof/>
                <w:webHidden/>
              </w:rPr>
            </w:r>
            <w:r>
              <w:rPr>
                <w:noProof/>
                <w:webHidden/>
              </w:rPr>
              <w:fldChar w:fldCharType="separate"/>
            </w:r>
            <w:r>
              <w:rPr>
                <w:noProof/>
                <w:webHidden/>
              </w:rPr>
              <w:t>10</w:t>
            </w:r>
            <w:r>
              <w:rPr>
                <w:noProof/>
                <w:webHidden/>
              </w:rPr>
              <w:fldChar w:fldCharType="end"/>
            </w:r>
          </w:hyperlink>
        </w:p>
        <w:p w14:paraId="3920F78F" w14:textId="77777777" w:rsidR="00E63865" w:rsidRDefault="00E63865">
          <w:pPr>
            <w:pStyle w:val="TOC2"/>
            <w:tabs>
              <w:tab w:val="right" w:leader="dot" w:pos="9350"/>
            </w:tabs>
            <w:rPr>
              <w:rFonts w:eastAsiaTheme="minorEastAsia"/>
              <w:b w:val="0"/>
              <w:bCs w:val="0"/>
              <w:noProof/>
              <w:sz w:val="24"/>
              <w:szCs w:val="24"/>
            </w:rPr>
          </w:pPr>
          <w:hyperlink w:anchor="_Toc469573921" w:history="1">
            <w:r w:rsidRPr="005D1D78">
              <w:rPr>
                <w:rStyle w:val="Hyperlink"/>
                <w:noProof/>
              </w:rPr>
              <w:t>PCS Distribution Lists</w:t>
            </w:r>
            <w:r>
              <w:rPr>
                <w:noProof/>
                <w:webHidden/>
              </w:rPr>
              <w:tab/>
            </w:r>
            <w:r>
              <w:rPr>
                <w:noProof/>
                <w:webHidden/>
              </w:rPr>
              <w:fldChar w:fldCharType="begin"/>
            </w:r>
            <w:r>
              <w:rPr>
                <w:noProof/>
                <w:webHidden/>
              </w:rPr>
              <w:instrText xml:space="preserve"> PAGEREF _Toc469573921 \h </w:instrText>
            </w:r>
            <w:r>
              <w:rPr>
                <w:noProof/>
                <w:webHidden/>
              </w:rPr>
            </w:r>
            <w:r>
              <w:rPr>
                <w:noProof/>
                <w:webHidden/>
              </w:rPr>
              <w:fldChar w:fldCharType="separate"/>
            </w:r>
            <w:r>
              <w:rPr>
                <w:noProof/>
                <w:webHidden/>
              </w:rPr>
              <w:t>10</w:t>
            </w:r>
            <w:r>
              <w:rPr>
                <w:noProof/>
                <w:webHidden/>
              </w:rPr>
              <w:fldChar w:fldCharType="end"/>
            </w:r>
          </w:hyperlink>
        </w:p>
        <w:p w14:paraId="4E159883" w14:textId="3B45FACD" w:rsidR="00306469" w:rsidRDefault="00306469">
          <w:r>
            <w:rPr>
              <w:b/>
              <w:bCs/>
              <w:noProof/>
            </w:rPr>
            <w:fldChar w:fldCharType="end"/>
          </w:r>
        </w:p>
      </w:sdtContent>
    </w:sdt>
    <w:p w14:paraId="4AE6B71C" w14:textId="77777777" w:rsidR="00850148" w:rsidRDefault="00850148"/>
    <w:p w14:paraId="76AC748E" w14:textId="77777777" w:rsidR="00443A91" w:rsidRDefault="00443A91"/>
    <w:p w14:paraId="14E6DC28" w14:textId="77777777" w:rsidR="00443A91" w:rsidRDefault="00443A91"/>
    <w:p w14:paraId="7798947D" w14:textId="338574D3" w:rsidR="00443A91" w:rsidRDefault="00443A91">
      <w:r>
        <w:br w:type="page"/>
      </w:r>
    </w:p>
    <w:p w14:paraId="524FC75B" w14:textId="5617BCF0" w:rsidR="00AC60A0" w:rsidRDefault="00AC60A0" w:rsidP="00E94609">
      <w:pPr>
        <w:pStyle w:val="Heading1"/>
      </w:pPr>
      <w:bookmarkStart w:id="0" w:name="_Toc469573886"/>
      <w:r>
        <w:lastRenderedPageBreak/>
        <w:t>PCS Overview</w:t>
      </w:r>
      <w:bookmarkEnd w:id="0"/>
    </w:p>
    <w:p w14:paraId="67B8214C" w14:textId="0BB81624" w:rsidR="00AC60A0" w:rsidRDefault="00AC60A0" w:rsidP="00AC60A0">
      <w:pPr>
        <w:pStyle w:val="Heading2"/>
      </w:pPr>
      <w:bookmarkStart w:id="1" w:name="_Toc469573887"/>
      <w:r>
        <w:t>What is PCS?</w:t>
      </w:r>
      <w:bookmarkEnd w:id="1"/>
    </w:p>
    <w:p w14:paraId="1DE23FD8" w14:textId="39D6260E" w:rsidR="00AC60A0" w:rsidRDefault="00AC60A0" w:rsidP="00AC60A0">
      <w:r>
        <w:t>Process Cloud Service (PCS) is part of Oracle’s PaaS solution that allows creating process/workflow centric applications helping streamline the interaction with end users and systems of record.</w:t>
      </w:r>
    </w:p>
    <w:p w14:paraId="46F0868B" w14:textId="77777777" w:rsidR="00AC60A0" w:rsidRDefault="00AC60A0" w:rsidP="00AC60A0"/>
    <w:p w14:paraId="146662A2" w14:textId="2DA34937" w:rsidR="00AC60A0" w:rsidRDefault="00AC60A0" w:rsidP="00AC60A0">
      <w:pPr>
        <w:pStyle w:val="Heading2"/>
      </w:pPr>
      <w:bookmarkStart w:id="2" w:name="_Toc469573888"/>
      <w:r>
        <w:t>What is PCS in more detail?</w:t>
      </w:r>
      <w:bookmarkEnd w:id="2"/>
    </w:p>
    <w:p w14:paraId="2D72503A" w14:textId="77777777" w:rsidR="00FE3125" w:rsidRDefault="00FE3125" w:rsidP="00FE3125">
      <w:r>
        <w:t>Process Cloud Service (PCS) provides a full lifecycle experience to model, implement and deploy business process and workflow centric applications that interact with people and systems/applications on Oracle Public Cloud. All PCS components are provisioned and maintained by Oracle and offered as a service. PCS Composer offers citizen developers a full web user experience to model, implement and deploy any kind of business process. Additionally, it also offers PCS WorkSpace so that the end users can process tasks and process owners can track and trace the in-flight process activity and work.</w:t>
      </w:r>
    </w:p>
    <w:p w14:paraId="3036204C" w14:textId="77777777" w:rsidR="00AC60A0" w:rsidRPr="00AC60A0" w:rsidRDefault="00AC60A0" w:rsidP="00AC60A0"/>
    <w:p w14:paraId="35CE506F" w14:textId="77777777" w:rsidR="00AC60A0" w:rsidRDefault="00AC60A0">
      <w:pPr>
        <w:rPr>
          <w:rFonts w:asciiTheme="majorHAnsi" w:eastAsiaTheme="majorEastAsia" w:hAnsiTheme="majorHAnsi" w:cstheme="majorBidi"/>
          <w:color w:val="2E74B5" w:themeColor="accent1" w:themeShade="BF"/>
          <w:sz w:val="32"/>
          <w:szCs w:val="32"/>
        </w:rPr>
      </w:pPr>
      <w:r>
        <w:br w:type="page"/>
      </w:r>
    </w:p>
    <w:p w14:paraId="1E73E2BB" w14:textId="4DB1B735" w:rsidR="00147863" w:rsidRDefault="00C646C6" w:rsidP="00E94609">
      <w:pPr>
        <w:pStyle w:val="Heading1"/>
      </w:pPr>
      <w:bookmarkStart w:id="3" w:name="_Toc469573889"/>
      <w:r>
        <w:lastRenderedPageBreak/>
        <w:t xml:space="preserve">PCS </w:t>
      </w:r>
      <w:r w:rsidR="00147863">
        <w:t>Pricing</w:t>
      </w:r>
      <w:bookmarkEnd w:id="3"/>
    </w:p>
    <w:p w14:paraId="5ECDD4C2" w14:textId="77777777" w:rsidR="00147863" w:rsidRDefault="00147863" w:rsidP="00E94609">
      <w:pPr>
        <w:pStyle w:val="Heading2"/>
      </w:pPr>
      <w:bookmarkStart w:id="4" w:name="_Toc469573890"/>
      <w:r>
        <w:t>How is PCS priced?</w:t>
      </w:r>
      <w:bookmarkEnd w:id="4"/>
    </w:p>
    <w:p w14:paraId="789D6025" w14:textId="64708836" w:rsidR="006E4CC7" w:rsidRDefault="006E4CC7">
      <w:r>
        <w:t>PCS is priced using a user</w:t>
      </w:r>
      <w:r w:rsidR="00443A91">
        <w:t>-</w:t>
      </w:r>
      <w:r>
        <w:t>based metric</w:t>
      </w:r>
      <w:r w:rsidR="00443A91">
        <w:t xml:space="preserve"> (hosted named user)</w:t>
      </w:r>
      <w:r>
        <w:t>.</w:t>
      </w:r>
    </w:p>
    <w:p w14:paraId="487E56D0" w14:textId="77777777" w:rsidR="006E4CC7" w:rsidRDefault="006E4CC7"/>
    <w:p w14:paraId="1967F27E" w14:textId="76D54894" w:rsidR="00147863" w:rsidRDefault="00147863" w:rsidP="00E94609">
      <w:pPr>
        <w:pStyle w:val="Heading2"/>
      </w:pPr>
      <w:bookmarkStart w:id="5" w:name="_Toc469573891"/>
      <w:r>
        <w:t xml:space="preserve">What are </w:t>
      </w:r>
      <w:r w:rsidR="0035706A">
        <w:t xml:space="preserve">the different </w:t>
      </w:r>
      <w:r>
        <w:t xml:space="preserve">PCS </w:t>
      </w:r>
      <w:r w:rsidR="00443A91">
        <w:t>hosted named</w:t>
      </w:r>
      <w:r w:rsidR="0035706A">
        <w:t xml:space="preserve"> metric options?</w:t>
      </w:r>
      <w:bookmarkEnd w:id="5"/>
    </w:p>
    <w:p w14:paraId="5A2D359D" w14:textId="28735D3A" w:rsidR="0035706A" w:rsidRDefault="006E4CC7">
      <w:r>
        <w:t xml:space="preserve">PCS has 3 different </w:t>
      </w:r>
      <w:r w:rsidR="00443A91">
        <w:t>hosted named user</w:t>
      </w:r>
      <w:r>
        <w:t xml:space="preserve"> metrics depending on the involvement and responsibilities of these users in connection with the implemented business processes. The three different types are:</w:t>
      </w:r>
    </w:p>
    <w:tbl>
      <w:tblPr>
        <w:tblStyle w:val="TableGrid"/>
        <w:tblW w:w="0" w:type="auto"/>
        <w:tblLook w:val="04A0" w:firstRow="1" w:lastRow="0" w:firstColumn="1" w:lastColumn="0" w:noHBand="0" w:noVBand="1"/>
      </w:tblPr>
      <w:tblGrid>
        <w:gridCol w:w="1885"/>
        <w:gridCol w:w="7380"/>
      </w:tblGrid>
      <w:tr w:rsidR="00EE42E8" w14:paraId="47202CB7" w14:textId="77777777" w:rsidTr="00EE42E8">
        <w:tc>
          <w:tcPr>
            <w:tcW w:w="1885" w:type="dxa"/>
          </w:tcPr>
          <w:p w14:paraId="064B3CF7" w14:textId="08E3EF21" w:rsidR="00EE42E8" w:rsidRDefault="00443A91" w:rsidP="00443A91">
            <w:r>
              <w:t>Hosted Named User Type</w:t>
            </w:r>
          </w:p>
        </w:tc>
        <w:tc>
          <w:tcPr>
            <w:tcW w:w="7380" w:type="dxa"/>
          </w:tcPr>
          <w:p w14:paraId="0F6E7559" w14:textId="64118376" w:rsidR="00EE42E8" w:rsidRDefault="00EE42E8">
            <w:r>
              <w:t>Capabilities</w:t>
            </w:r>
          </w:p>
        </w:tc>
      </w:tr>
      <w:tr w:rsidR="00EE42E8" w14:paraId="6CC30BD8" w14:textId="77777777" w:rsidTr="0035706A">
        <w:trPr>
          <w:trHeight w:val="2078"/>
        </w:trPr>
        <w:tc>
          <w:tcPr>
            <w:tcW w:w="1885" w:type="dxa"/>
          </w:tcPr>
          <w:p w14:paraId="38603E20" w14:textId="19EFA32D" w:rsidR="00EE42E8" w:rsidRDefault="00EE42E8">
            <w:r>
              <w:t>User</w:t>
            </w:r>
          </w:p>
        </w:tc>
        <w:tc>
          <w:tcPr>
            <w:tcW w:w="7380" w:type="dxa"/>
          </w:tcPr>
          <w:p w14:paraId="3D33B9DB" w14:textId="77777777" w:rsidR="00EE42E8" w:rsidRPr="00EE42E8" w:rsidRDefault="00EE42E8" w:rsidP="00EE42E8">
            <w:pPr>
              <w:pStyle w:val="NormalWeb"/>
              <w:numPr>
                <w:ilvl w:val="0"/>
                <w:numId w:val="2"/>
              </w:numPr>
            </w:pPr>
            <w:r>
              <w:rPr>
                <w:rFonts w:ascii="Calibri" w:hAnsi="Calibri"/>
                <w:sz w:val="20"/>
                <w:szCs w:val="20"/>
              </w:rPr>
              <w:t>Process Composition and Lifecycle Management using Process Composer</w:t>
            </w:r>
          </w:p>
          <w:p w14:paraId="43D7AC29" w14:textId="77777777" w:rsidR="00EE42E8" w:rsidRPr="00EE42E8" w:rsidRDefault="00EE42E8" w:rsidP="00EE42E8">
            <w:pPr>
              <w:pStyle w:val="NormalWeb"/>
              <w:numPr>
                <w:ilvl w:val="0"/>
                <w:numId w:val="2"/>
              </w:numPr>
            </w:pPr>
            <w:r>
              <w:rPr>
                <w:rFonts w:ascii="Calibri" w:hAnsi="Calibri"/>
                <w:sz w:val="20"/>
                <w:szCs w:val="20"/>
              </w:rPr>
              <w:t>Process Application invocation</w:t>
            </w:r>
          </w:p>
          <w:p w14:paraId="172BF7EB" w14:textId="12E841A7" w:rsidR="00EE42E8" w:rsidRPr="00EE42E8" w:rsidRDefault="00EE42E8" w:rsidP="00EE42E8">
            <w:pPr>
              <w:pStyle w:val="NormalWeb"/>
              <w:numPr>
                <w:ilvl w:val="0"/>
                <w:numId w:val="2"/>
              </w:numPr>
            </w:pPr>
            <w:r w:rsidRPr="00EE42E8">
              <w:rPr>
                <w:rFonts w:ascii="Calibri" w:hAnsi="Calibri"/>
                <w:sz w:val="20"/>
                <w:szCs w:val="20"/>
              </w:rPr>
              <w:t>Productive Task Management using Process Workspace</w:t>
            </w:r>
          </w:p>
          <w:p w14:paraId="083CC6FE" w14:textId="1F56B0FC" w:rsidR="00EE42E8" w:rsidRPr="00EE42E8" w:rsidRDefault="00EE42E8" w:rsidP="00EE42E8">
            <w:pPr>
              <w:pStyle w:val="NormalWeb"/>
              <w:numPr>
                <w:ilvl w:val="0"/>
                <w:numId w:val="2"/>
              </w:numPr>
            </w:pPr>
            <w:r w:rsidRPr="00EE42E8">
              <w:rPr>
                <w:rFonts w:ascii="Calibri" w:hAnsi="Calibri"/>
                <w:sz w:val="20"/>
                <w:szCs w:val="20"/>
              </w:rPr>
              <w:t xml:space="preserve">Tracking, </w:t>
            </w:r>
            <w:r w:rsidR="00245BEF" w:rsidRPr="00EE42E8">
              <w:rPr>
                <w:rFonts w:ascii="Calibri" w:hAnsi="Calibri"/>
                <w:sz w:val="20"/>
                <w:szCs w:val="20"/>
              </w:rPr>
              <w:t>performing</w:t>
            </w:r>
            <w:r w:rsidRPr="00EE42E8">
              <w:rPr>
                <w:rFonts w:ascii="Calibri" w:hAnsi="Calibri"/>
                <w:sz w:val="20"/>
                <w:szCs w:val="20"/>
              </w:rPr>
              <w:t xml:space="preserve"> process changes, Business control features using Process Workspace </w:t>
            </w:r>
          </w:p>
          <w:p w14:paraId="13D631A1" w14:textId="1EAAA0D1" w:rsidR="00EE42E8" w:rsidRDefault="00EE42E8" w:rsidP="00EE42E8">
            <w:pPr>
              <w:pStyle w:val="NormalWeb"/>
              <w:numPr>
                <w:ilvl w:val="0"/>
                <w:numId w:val="2"/>
              </w:numPr>
            </w:pPr>
            <w:r w:rsidRPr="00EE42E8">
              <w:rPr>
                <w:rFonts w:ascii="Calibri" w:hAnsi="Calibri"/>
                <w:sz w:val="20"/>
                <w:szCs w:val="20"/>
              </w:rPr>
              <w:t xml:space="preserve">Real-time Dashboards and Operational Intelligence using Process Workspace </w:t>
            </w:r>
          </w:p>
          <w:p w14:paraId="5F3C1CB4" w14:textId="1B3AB57F" w:rsidR="00EE42E8" w:rsidRDefault="00EE42E8" w:rsidP="00EE42E8">
            <w:pPr>
              <w:pStyle w:val="NormalWeb"/>
              <w:numPr>
                <w:ilvl w:val="0"/>
                <w:numId w:val="2"/>
              </w:numPr>
            </w:pPr>
            <w:r>
              <w:rPr>
                <w:rFonts w:ascii="Calibri" w:hAnsi="Calibri"/>
                <w:sz w:val="20"/>
                <w:szCs w:val="20"/>
              </w:rPr>
              <w:t xml:space="preserve">Process Notifications </w:t>
            </w:r>
          </w:p>
        </w:tc>
      </w:tr>
      <w:tr w:rsidR="00EE42E8" w14:paraId="7C258253" w14:textId="77777777" w:rsidTr="00EE42E8">
        <w:tc>
          <w:tcPr>
            <w:tcW w:w="1885" w:type="dxa"/>
          </w:tcPr>
          <w:p w14:paraId="11AA54FC" w14:textId="108358BA" w:rsidR="00EE42E8" w:rsidRDefault="00EE42E8">
            <w:r>
              <w:t>Participant User</w:t>
            </w:r>
          </w:p>
        </w:tc>
        <w:tc>
          <w:tcPr>
            <w:tcW w:w="7380" w:type="dxa"/>
          </w:tcPr>
          <w:p w14:paraId="78A629ED" w14:textId="144D61AE" w:rsidR="00EE42E8" w:rsidRDefault="00EE42E8" w:rsidP="00EE42E8">
            <w:pPr>
              <w:pStyle w:val="NormalWeb"/>
              <w:numPr>
                <w:ilvl w:val="0"/>
                <w:numId w:val="3"/>
              </w:numPr>
              <w:rPr>
                <w:rFonts w:ascii="Calibri" w:hAnsi="Calibri"/>
                <w:sz w:val="20"/>
                <w:szCs w:val="20"/>
              </w:rPr>
            </w:pPr>
            <w:r>
              <w:rPr>
                <w:rFonts w:ascii="Calibri" w:hAnsi="Calibri"/>
                <w:sz w:val="20"/>
                <w:szCs w:val="20"/>
              </w:rPr>
              <w:t>Process Application invocation</w:t>
            </w:r>
          </w:p>
          <w:p w14:paraId="2A709EBA" w14:textId="77A90EC6" w:rsidR="00EE42E8" w:rsidRDefault="00EE42E8" w:rsidP="00EE42E8">
            <w:pPr>
              <w:pStyle w:val="NormalWeb"/>
              <w:numPr>
                <w:ilvl w:val="0"/>
                <w:numId w:val="3"/>
              </w:numPr>
              <w:rPr>
                <w:rFonts w:ascii="Calibri" w:hAnsi="Calibri"/>
                <w:sz w:val="20"/>
                <w:szCs w:val="20"/>
              </w:rPr>
            </w:pPr>
            <w:r>
              <w:rPr>
                <w:rFonts w:ascii="Calibri" w:hAnsi="Calibri"/>
                <w:sz w:val="20"/>
                <w:szCs w:val="20"/>
              </w:rPr>
              <w:t>Productive Task Management using Process Workspace</w:t>
            </w:r>
          </w:p>
          <w:p w14:paraId="79CC5690" w14:textId="68E4369F" w:rsidR="00EE42E8" w:rsidRDefault="00EE42E8" w:rsidP="00EE42E8">
            <w:pPr>
              <w:pStyle w:val="NormalWeb"/>
              <w:numPr>
                <w:ilvl w:val="0"/>
                <w:numId w:val="3"/>
              </w:numPr>
              <w:rPr>
                <w:rFonts w:ascii="Calibri" w:hAnsi="Calibri"/>
                <w:sz w:val="20"/>
                <w:szCs w:val="20"/>
              </w:rPr>
            </w:pPr>
            <w:r>
              <w:rPr>
                <w:rFonts w:ascii="Calibri" w:hAnsi="Calibri"/>
                <w:sz w:val="20"/>
                <w:szCs w:val="20"/>
              </w:rPr>
              <w:t xml:space="preserve">Tracking, </w:t>
            </w:r>
            <w:r w:rsidR="00245BEF">
              <w:rPr>
                <w:rFonts w:ascii="Calibri" w:hAnsi="Calibri"/>
                <w:sz w:val="20"/>
                <w:szCs w:val="20"/>
              </w:rPr>
              <w:t>performing</w:t>
            </w:r>
            <w:r>
              <w:rPr>
                <w:rFonts w:ascii="Calibri" w:hAnsi="Calibri"/>
                <w:sz w:val="20"/>
                <w:szCs w:val="20"/>
              </w:rPr>
              <w:t xml:space="preserve"> process changes, Business control features using Process Workspace </w:t>
            </w:r>
          </w:p>
          <w:p w14:paraId="4E8AF03B" w14:textId="58372CF4" w:rsidR="00EE42E8" w:rsidRDefault="00EE42E8" w:rsidP="00EE42E8">
            <w:pPr>
              <w:pStyle w:val="NormalWeb"/>
              <w:numPr>
                <w:ilvl w:val="0"/>
                <w:numId w:val="3"/>
              </w:numPr>
            </w:pPr>
            <w:r>
              <w:rPr>
                <w:rFonts w:ascii="Calibri" w:hAnsi="Calibri"/>
                <w:sz w:val="20"/>
                <w:szCs w:val="20"/>
              </w:rPr>
              <w:t xml:space="preserve">Process Notifications </w:t>
            </w:r>
          </w:p>
        </w:tc>
      </w:tr>
      <w:tr w:rsidR="00EE42E8" w14:paraId="3512FAE0" w14:textId="77777777" w:rsidTr="00EE42E8">
        <w:tc>
          <w:tcPr>
            <w:tcW w:w="1885" w:type="dxa"/>
          </w:tcPr>
          <w:p w14:paraId="61BF9A0B" w14:textId="342F2AA2" w:rsidR="00EE42E8" w:rsidRDefault="00EE42E8">
            <w:r>
              <w:t>Invocation User</w:t>
            </w:r>
          </w:p>
        </w:tc>
        <w:tc>
          <w:tcPr>
            <w:tcW w:w="7380" w:type="dxa"/>
          </w:tcPr>
          <w:p w14:paraId="725C9CC7" w14:textId="77777777" w:rsidR="00EE42E8" w:rsidRDefault="00EE42E8" w:rsidP="00EE42E8">
            <w:pPr>
              <w:pStyle w:val="NormalWeb"/>
              <w:numPr>
                <w:ilvl w:val="0"/>
                <w:numId w:val="5"/>
              </w:numPr>
              <w:rPr>
                <w:rFonts w:ascii="SymbolMT" w:hAnsi="SymbolMT"/>
                <w:sz w:val="20"/>
                <w:szCs w:val="20"/>
              </w:rPr>
            </w:pPr>
            <w:r>
              <w:rPr>
                <w:rFonts w:ascii="Calibri" w:hAnsi="Calibri"/>
                <w:sz w:val="20"/>
                <w:szCs w:val="20"/>
              </w:rPr>
              <w:t xml:space="preserve">Process Application invocation </w:t>
            </w:r>
          </w:p>
          <w:p w14:paraId="0E8590DC" w14:textId="3D64E020" w:rsidR="00EE42E8" w:rsidRPr="00EE42E8" w:rsidRDefault="00EE42E8" w:rsidP="00EE42E8">
            <w:pPr>
              <w:pStyle w:val="NormalWeb"/>
              <w:numPr>
                <w:ilvl w:val="0"/>
                <w:numId w:val="5"/>
              </w:numPr>
              <w:rPr>
                <w:rFonts w:ascii="SymbolMT" w:hAnsi="SymbolMT"/>
                <w:sz w:val="20"/>
                <w:szCs w:val="20"/>
              </w:rPr>
            </w:pPr>
            <w:r>
              <w:rPr>
                <w:rFonts w:ascii="Calibri" w:hAnsi="Calibri"/>
                <w:sz w:val="20"/>
                <w:szCs w:val="20"/>
              </w:rPr>
              <w:t>Process Notifications</w:t>
            </w:r>
          </w:p>
        </w:tc>
      </w:tr>
    </w:tbl>
    <w:p w14:paraId="53248F58" w14:textId="77777777" w:rsidR="006E4CC7" w:rsidRDefault="006E4CC7"/>
    <w:p w14:paraId="2E19F8C8" w14:textId="2B329707" w:rsidR="0035706A" w:rsidRDefault="0035706A" w:rsidP="00E94609">
      <w:pPr>
        <w:pStyle w:val="Heading2"/>
      </w:pPr>
      <w:bookmarkStart w:id="6" w:name="_Toc469573892"/>
      <w:r>
        <w:t xml:space="preserve">What are the different PCS </w:t>
      </w:r>
      <w:r w:rsidR="00443A91">
        <w:t xml:space="preserve">Material Number or </w:t>
      </w:r>
      <w:r>
        <w:t>SKUs</w:t>
      </w:r>
      <w:r w:rsidR="00443A91">
        <w:t>?</w:t>
      </w:r>
      <w:bookmarkEnd w:id="6"/>
    </w:p>
    <w:p w14:paraId="3569CB1A" w14:textId="619733BB" w:rsidR="0035706A" w:rsidRDefault="00443A91">
      <w:r>
        <w:t>PCS three different user types come in 2 different versions: metered and non-metered. Material number or SKUs are lined up on the table below:</w:t>
      </w:r>
    </w:p>
    <w:tbl>
      <w:tblPr>
        <w:tblStyle w:val="TableGrid"/>
        <w:tblW w:w="0" w:type="auto"/>
        <w:tblLook w:val="04A0" w:firstRow="1" w:lastRow="0" w:firstColumn="1" w:lastColumn="0" w:noHBand="0" w:noVBand="1"/>
      </w:tblPr>
      <w:tblGrid>
        <w:gridCol w:w="3116"/>
        <w:gridCol w:w="3117"/>
        <w:gridCol w:w="3117"/>
      </w:tblGrid>
      <w:tr w:rsidR="00443A91" w14:paraId="5BC7A420" w14:textId="77777777" w:rsidTr="00443A91">
        <w:tc>
          <w:tcPr>
            <w:tcW w:w="3116" w:type="dxa"/>
          </w:tcPr>
          <w:p w14:paraId="14FD324B" w14:textId="633FCD34" w:rsidR="00443A91" w:rsidRDefault="00FE28F2">
            <w:r>
              <w:t xml:space="preserve">Hosted Named </w:t>
            </w:r>
            <w:r w:rsidR="00443A91">
              <w:t>User Type</w:t>
            </w:r>
          </w:p>
        </w:tc>
        <w:tc>
          <w:tcPr>
            <w:tcW w:w="3117" w:type="dxa"/>
          </w:tcPr>
          <w:p w14:paraId="507F15ED" w14:textId="126CA887" w:rsidR="00443A91" w:rsidRDefault="00443A91">
            <w:r>
              <w:t>Metered Metric SKU</w:t>
            </w:r>
          </w:p>
        </w:tc>
        <w:tc>
          <w:tcPr>
            <w:tcW w:w="3117" w:type="dxa"/>
          </w:tcPr>
          <w:p w14:paraId="36790528" w14:textId="70A893C8" w:rsidR="00443A91" w:rsidRDefault="00443A91">
            <w:r>
              <w:t>Non-Metered Metric SKU</w:t>
            </w:r>
          </w:p>
        </w:tc>
      </w:tr>
      <w:tr w:rsidR="00443A91" w14:paraId="56DFEA6D" w14:textId="77777777" w:rsidTr="00443A91">
        <w:tc>
          <w:tcPr>
            <w:tcW w:w="3116" w:type="dxa"/>
          </w:tcPr>
          <w:p w14:paraId="14F03C3D" w14:textId="5D319DE3" w:rsidR="00443A91" w:rsidRDefault="00443A91">
            <w:r>
              <w:t>User</w:t>
            </w:r>
          </w:p>
        </w:tc>
        <w:tc>
          <w:tcPr>
            <w:tcW w:w="3117" w:type="dxa"/>
          </w:tcPr>
          <w:p w14:paraId="5F43B71E" w14:textId="5AA2EBAA" w:rsidR="00443A91" w:rsidRDefault="00443A91" w:rsidP="00443A91">
            <w:pPr>
              <w:pStyle w:val="NormalWeb"/>
            </w:pPr>
            <w:r>
              <w:rPr>
                <w:rFonts w:ascii="Calibri" w:hAnsi="Calibri"/>
                <w:sz w:val="22"/>
                <w:szCs w:val="22"/>
              </w:rPr>
              <w:t># B84705</w:t>
            </w:r>
          </w:p>
        </w:tc>
        <w:tc>
          <w:tcPr>
            <w:tcW w:w="3117" w:type="dxa"/>
          </w:tcPr>
          <w:p w14:paraId="43D4D443" w14:textId="625A0683" w:rsidR="00443A91" w:rsidRDefault="00443A91" w:rsidP="00443A91">
            <w:pPr>
              <w:pStyle w:val="NormalWeb"/>
            </w:pPr>
            <w:r>
              <w:rPr>
                <w:rFonts w:ascii="Calibri" w:hAnsi="Calibri"/>
                <w:sz w:val="22"/>
                <w:szCs w:val="22"/>
              </w:rPr>
              <w:t># B81040</w:t>
            </w:r>
          </w:p>
        </w:tc>
      </w:tr>
      <w:tr w:rsidR="00443A91" w14:paraId="57249B52" w14:textId="77777777" w:rsidTr="00443A91">
        <w:tc>
          <w:tcPr>
            <w:tcW w:w="3116" w:type="dxa"/>
          </w:tcPr>
          <w:p w14:paraId="67313A80" w14:textId="5382F384" w:rsidR="00443A91" w:rsidRDefault="00443A91">
            <w:r>
              <w:t>Participant User</w:t>
            </w:r>
          </w:p>
        </w:tc>
        <w:tc>
          <w:tcPr>
            <w:tcW w:w="3117" w:type="dxa"/>
          </w:tcPr>
          <w:p w14:paraId="669E37B5" w14:textId="1C0FF897" w:rsidR="00443A91" w:rsidRDefault="00443A91" w:rsidP="00443A91">
            <w:pPr>
              <w:pStyle w:val="NormalWeb"/>
            </w:pPr>
            <w:r>
              <w:rPr>
                <w:rFonts w:ascii="Calibri" w:hAnsi="Calibri"/>
                <w:sz w:val="22"/>
                <w:szCs w:val="22"/>
              </w:rPr>
              <w:t># B85314</w:t>
            </w:r>
          </w:p>
        </w:tc>
        <w:tc>
          <w:tcPr>
            <w:tcW w:w="3117" w:type="dxa"/>
          </w:tcPr>
          <w:p w14:paraId="5ECC1A94" w14:textId="1855F49F" w:rsidR="00443A91" w:rsidRDefault="00443A91" w:rsidP="00443A91">
            <w:pPr>
              <w:pStyle w:val="NormalWeb"/>
            </w:pPr>
            <w:r>
              <w:rPr>
                <w:rFonts w:ascii="Calibri" w:hAnsi="Calibri"/>
                <w:sz w:val="22"/>
                <w:szCs w:val="22"/>
              </w:rPr>
              <w:t># B85287</w:t>
            </w:r>
          </w:p>
        </w:tc>
      </w:tr>
      <w:tr w:rsidR="00443A91" w14:paraId="21A3874A" w14:textId="77777777" w:rsidTr="00667BC8">
        <w:trPr>
          <w:trHeight w:val="278"/>
        </w:trPr>
        <w:tc>
          <w:tcPr>
            <w:tcW w:w="3116" w:type="dxa"/>
          </w:tcPr>
          <w:p w14:paraId="326786C9" w14:textId="61C4F7ED" w:rsidR="00443A91" w:rsidRDefault="00443A91">
            <w:r>
              <w:t>Invocation User</w:t>
            </w:r>
          </w:p>
        </w:tc>
        <w:tc>
          <w:tcPr>
            <w:tcW w:w="3117" w:type="dxa"/>
          </w:tcPr>
          <w:p w14:paraId="48AA995F" w14:textId="0306135A" w:rsidR="00443A91" w:rsidRDefault="00443A91" w:rsidP="00443A91">
            <w:pPr>
              <w:pStyle w:val="NormalWeb"/>
            </w:pPr>
            <w:r>
              <w:rPr>
                <w:rFonts w:ascii="Calibri" w:hAnsi="Calibri"/>
                <w:sz w:val="22"/>
                <w:szCs w:val="22"/>
              </w:rPr>
              <w:t># B85315</w:t>
            </w:r>
          </w:p>
        </w:tc>
        <w:tc>
          <w:tcPr>
            <w:tcW w:w="3117" w:type="dxa"/>
          </w:tcPr>
          <w:p w14:paraId="53CAAEDF" w14:textId="0507C14A" w:rsidR="00443A91" w:rsidRDefault="00443A91" w:rsidP="00443A91">
            <w:pPr>
              <w:pStyle w:val="NormalWeb"/>
            </w:pPr>
            <w:r>
              <w:rPr>
                <w:rFonts w:ascii="Calibri" w:hAnsi="Calibri"/>
                <w:sz w:val="22"/>
                <w:szCs w:val="22"/>
              </w:rPr>
              <w:t># B85288</w:t>
            </w:r>
          </w:p>
        </w:tc>
      </w:tr>
    </w:tbl>
    <w:p w14:paraId="30A92FB9" w14:textId="4BDA325F" w:rsidR="00443A91" w:rsidRDefault="00667BC8">
      <w:r>
        <w:t xml:space="preserve">The official pricing list can also be found via this link: </w:t>
      </w:r>
      <w:hyperlink r:id="rId8" w:history="1">
        <w:r w:rsidRPr="00667BC8">
          <w:rPr>
            <w:rStyle w:val="Hyperlink"/>
          </w:rPr>
          <w:t>Oracle eSource Portal</w:t>
        </w:r>
      </w:hyperlink>
    </w:p>
    <w:p w14:paraId="765B536C" w14:textId="77777777" w:rsidR="00667BC8" w:rsidRDefault="00667BC8"/>
    <w:p w14:paraId="43CE8159" w14:textId="77777777" w:rsidR="00147863" w:rsidRDefault="00147863" w:rsidP="00E94609">
      <w:pPr>
        <w:pStyle w:val="Heading2"/>
      </w:pPr>
      <w:bookmarkStart w:id="7" w:name="_Toc469573893"/>
      <w:r>
        <w:t>What is the difference between metered and un-metered material numbers?</w:t>
      </w:r>
      <w:bookmarkEnd w:id="7"/>
    </w:p>
    <w:p w14:paraId="1866F7C3" w14:textId="35B2366D" w:rsidR="00443A91" w:rsidRPr="00313AB5" w:rsidRDefault="00313AB5">
      <w:r w:rsidRPr="00313AB5">
        <w:rPr>
          <w:rFonts w:ascii="Calibri" w:hAnsi="Calibri" w:cs="Calibri"/>
        </w:rPr>
        <w:t>T</w:t>
      </w:r>
      <w:r>
        <w:rPr>
          <w:rFonts w:ascii="Calibri" w:hAnsi="Calibri" w:cs="Calibri"/>
        </w:rPr>
        <w:t>he metric for both metered and non</w:t>
      </w:r>
      <w:r w:rsidRPr="00313AB5">
        <w:rPr>
          <w:rFonts w:ascii="Calibri" w:hAnsi="Calibri" w:cs="Calibri"/>
        </w:rPr>
        <w:t>-meter</w:t>
      </w:r>
      <w:r>
        <w:rPr>
          <w:rFonts w:ascii="Calibri" w:hAnsi="Calibri" w:cs="Calibri"/>
        </w:rPr>
        <w:t>e</w:t>
      </w:r>
      <w:r w:rsidRPr="00313AB5">
        <w:rPr>
          <w:rFonts w:ascii="Calibri" w:hAnsi="Calibri" w:cs="Calibri"/>
        </w:rPr>
        <w:t>d licenses is hosted named user. Customers who have a defined use c</w:t>
      </w:r>
      <w:r>
        <w:rPr>
          <w:rFonts w:ascii="Calibri" w:hAnsi="Calibri" w:cs="Calibri"/>
        </w:rPr>
        <w:t>ase are much better suited to non</w:t>
      </w:r>
      <w:r w:rsidRPr="00313AB5">
        <w:rPr>
          <w:rFonts w:ascii="Calibri" w:hAnsi="Calibri" w:cs="Calibri"/>
        </w:rPr>
        <w:t>-metered subscription as the per user license cost is half of metered. Metered pricing works best where the customer is simply buying cloud credits for some undefined future use of products and is willing to pay the premium.</w:t>
      </w:r>
    </w:p>
    <w:p w14:paraId="413BAE5C" w14:textId="77777777" w:rsidR="00443A91" w:rsidRDefault="00443A91"/>
    <w:p w14:paraId="2BFBD3FC" w14:textId="5DAE99C5" w:rsidR="00313AB5" w:rsidRDefault="00313AB5" w:rsidP="00E94609">
      <w:pPr>
        <w:pStyle w:val="Heading2"/>
      </w:pPr>
      <w:bookmarkStart w:id="8" w:name="_Toc469573894"/>
      <w:r>
        <w:lastRenderedPageBreak/>
        <w:t>Is there a minimum of users I need to buy per hosted name user type?</w:t>
      </w:r>
      <w:bookmarkEnd w:id="8"/>
    </w:p>
    <w:p w14:paraId="770032ED" w14:textId="0E4DF528" w:rsidR="00313AB5" w:rsidRDefault="00313AB5">
      <w:r>
        <w:t>Yes. The able below outlines this by metered and non-metered metrics:</w:t>
      </w:r>
    </w:p>
    <w:tbl>
      <w:tblPr>
        <w:tblStyle w:val="TableGrid"/>
        <w:tblW w:w="0" w:type="auto"/>
        <w:tblLook w:val="04A0" w:firstRow="1" w:lastRow="0" w:firstColumn="1" w:lastColumn="0" w:noHBand="0" w:noVBand="1"/>
      </w:tblPr>
      <w:tblGrid>
        <w:gridCol w:w="3116"/>
        <w:gridCol w:w="3117"/>
        <w:gridCol w:w="3117"/>
      </w:tblGrid>
      <w:tr w:rsidR="00313AB5" w14:paraId="6B82838F" w14:textId="77777777" w:rsidTr="00E63865">
        <w:tc>
          <w:tcPr>
            <w:tcW w:w="3116" w:type="dxa"/>
          </w:tcPr>
          <w:p w14:paraId="17C7FEC0" w14:textId="1D83C596" w:rsidR="00313AB5" w:rsidRDefault="00FE28F2" w:rsidP="00E63865">
            <w:r>
              <w:t xml:space="preserve">Hosted Named </w:t>
            </w:r>
            <w:r w:rsidR="00313AB5">
              <w:t>User Type</w:t>
            </w:r>
          </w:p>
        </w:tc>
        <w:tc>
          <w:tcPr>
            <w:tcW w:w="3117" w:type="dxa"/>
          </w:tcPr>
          <w:p w14:paraId="6E84BF39" w14:textId="77777777" w:rsidR="00313AB5" w:rsidRDefault="00313AB5" w:rsidP="00E63865">
            <w:r>
              <w:t>Metered Metric SKU</w:t>
            </w:r>
          </w:p>
        </w:tc>
        <w:tc>
          <w:tcPr>
            <w:tcW w:w="3117" w:type="dxa"/>
          </w:tcPr>
          <w:p w14:paraId="75A8E5BD" w14:textId="77777777" w:rsidR="00313AB5" w:rsidRDefault="00313AB5" w:rsidP="00E63865">
            <w:r>
              <w:t>Non-Metered Metric SKU</w:t>
            </w:r>
          </w:p>
        </w:tc>
      </w:tr>
      <w:tr w:rsidR="00313AB5" w14:paraId="621F3DBD" w14:textId="77777777" w:rsidTr="00E63865">
        <w:tc>
          <w:tcPr>
            <w:tcW w:w="3116" w:type="dxa"/>
          </w:tcPr>
          <w:p w14:paraId="08FE078E" w14:textId="77777777" w:rsidR="00313AB5" w:rsidRDefault="00313AB5" w:rsidP="00E63865">
            <w:r>
              <w:t>User</w:t>
            </w:r>
          </w:p>
        </w:tc>
        <w:tc>
          <w:tcPr>
            <w:tcW w:w="3117" w:type="dxa"/>
          </w:tcPr>
          <w:p w14:paraId="147476C7" w14:textId="2BC32C45" w:rsidR="00313AB5" w:rsidRPr="00FE28F2" w:rsidRDefault="00F81651" w:rsidP="00FE28F2">
            <w:pPr>
              <w:pStyle w:val="NormalWeb"/>
              <w:jc w:val="center"/>
              <w:rPr>
                <w:rFonts w:asciiTheme="minorHAnsi" w:hAnsiTheme="minorHAnsi"/>
              </w:rPr>
            </w:pPr>
            <w:r>
              <w:rPr>
                <w:rFonts w:asciiTheme="minorHAnsi" w:hAnsiTheme="minorHAnsi"/>
              </w:rPr>
              <w:t>10</w:t>
            </w:r>
          </w:p>
        </w:tc>
        <w:tc>
          <w:tcPr>
            <w:tcW w:w="3117" w:type="dxa"/>
          </w:tcPr>
          <w:p w14:paraId="52FD7FDE" w14:textId="523FD636" w:rsidR="00313AB5" w:rsidRPr="00FE28F2" w:rsidRDefault="00FE28F2" w:rsidP="00FE28F2">
            <w:pPr>
              <w:pStyle w:val="NormalWeb"/>
              <w:jc w:val="center"/>
              <w:rPr>
                <w:rFonts w:asciiTheme="minorHAnsi" w:hAnsiTheme="minorHAnsi"/>
              </w:rPr>
            </w:pPr>
            <w:r w:rsidRPr="00FE28F2">
              <w:rPr>
                <w:rFonts w:asciiTheme="minorHAnsi" w:hAnsiTheme="minorHAnsi"/>
              </w:rPr>
              <w:t>10</w:t>
            </w:r>
          </w:p>
        </w:tc>
      </w:tr>
      <w:tr w:rsidR="00313AB5" w14:paraId="29E8004D" w14:textId="77777777" w:rsidTr="00E63865">
        <w:tc>
          <w:tcPr>
            <w:tcW w:w="3116" w:type="dxa"/>
          </w:tcPr>
          <w:p w14:paraId="6390708C" w14:textId="77777777" w:rsidR="00313AB5" w:rsidRDefault="00313AB5" w:rsidP="00E63865">
            <w:r>
              <w:t>Participant User</w:t>
            </w:r>
          </w:p>
        </w:tc>
        <w:tc>
          <w:tcPr>
            <w:tcW w:w="3117" w:type="dxa"/>
          </w:tcPr>
          <w:p w14:paraId="373A927C" w14:textId="2B67329A" w:rsidR="00313AB5" w:rsidRPr="00FE28F2" w:rsidRDefault="00F81651" w:rsidP="00FE28F2">
            <w:pPr>
              <w:pStyle w:val="NormalWeb"/>
              <w:jc w:val="center"/>
              <w:rPr>
                <w:rFonts w:asciiTheme="minorHAnsi" w:hAnsiTheme="minorHAnsi"/>
              </w:rPr>
            </w:pPr>
            <w:r>
              <w:rPr>
                <w:rFonts w:asciiTheme="minorHAnsi" w:hAnsiTheme="minorHAnsi"/>
              </w:rPr>
              <w:t>10</w:t>
            </w:r>
          </w:p>
        </w:tc>
        <w:tc>
          <w:tcPr>
            <w:tcW w:w="3117" w:type="dxa"/>
          </w:tcPr>
          <w:p w14:paraId="5D1280E7" w14:textId="7609B2D3" w:rsidR="00313AB5" w:rsidRPr="00FE28F2" w:rsidRDefault="00FE28F2" w:rsidP="00FE28F2">
            <w:pPr>
              <w:pStyle w:val="NormalWeb"/>
              <w:jc w:val="center"/>
              <w:rPr>
                <w:rFonts w:asciiTheme="minorHAnsi" w:hAnsiTheme="minorHAnsi"/>
              </w:rPr>
            </w:pPr>
            <w:r w:rsidRPr="00FE28F2">
              <w:rPr>
                <w:rFonts w:asciiTheme="minorHAnsi" w:hAnsiTheme="minorHAnsi"/>
              </w:rPr>
              <w:t>10</w:t>
            </w:r>
          </w:p>
        </w:tc>
      </w:tr>
      <w:tr w:rsidR="00313AB5" w14:paraId="28448A26" w14:textId="77777777" w:rsidTr="00E63865">
        <w:tc>
          <w:tcPr>
            <w:tcW w:w="3116" w:type="dxa"/>
          </w:tcPr>
          <w:p w14:paraId="44605068" w14:textId="77777777" w:rsidR="00313AB5" w:rsidRDefault="00313AB5" w:rsidP="00E63865">
            <w:r>
              <w:t>Invocation User</w:t>
            </w:r>
          </w:p>
        </w:tc>
        <w:tc>
          <w:tcPr>
            <w:tcW w:w="3117" w:type="dxa"/>
          </w:tcPr>
          <w:p w14:paraId="3DF975BB" w14:textId="5B9EAAFD" w:rsidR="00313AB5" w:rsidRPr="00FE28F2" w:rsidRDefault="00F81651" w:rsidP="00FE28F2">
            <w:pPr>
              <w:pStyle w:val="NormalWeb"/>
              <w:jc w:val="center"/>
              <w:rPr>
                <w:rFonts w:asciiTheme="minorHAnsi" w:hAnsiTheme="minorHAnsi"/>
              </w:rPr>
            </w:pPr>
            <w:r>
              <w:rPr>
                <w:rFonts w:asciiTheme="minorHAnsi" w:hAnsiTheme="minorHAnsi"/>
              </w:rPr>
              <w:t>100</w:t>
            </w:r>
          </w:p>
        </w:tc>
        <w:tc>
          <w:tcPr>
            <w:tcW w:w="3117" w:type="dxa"/>
          </w:tcPr>
          <w:p w14:paraId="26265982" w14:textId="6D1E475B" w:rsidR="00313AB5" w:rsidRPr="00FE28F2" w:rsidRDefault="00FE28F2" w:rsidP="00FE28F2">
            <w:pPr>
              <w:pStyle w:val="NormalWeb"/>
              <w:jc w:val="center"/>
              <w:rPr>
                <w:rFonts w:asciiTheme="minorHAnsi" w:hAnsiTheme="minorHAnsi"/>
              </w:rPr>
            </w:pPr>
            <w:r w:rsidRPr="00FE28F2">
              <w:rPr>
                <w:rFonts w:asciiTheme="minorHAnsi" w:hAnsiTheme="minorHAnsi"/>
              </w:rPr>
              <w:t>100</w:t>
            </w:r>
          </w:p>
        </w:tc>
      </w:tr>
    </w:tbl>
    <w:p w14:paraId="31779E90" w14:textId="27F3741A" w:rsidR="00667BC8" w:rsidRDefault="00E94609">
      <w:r>
        <w:t>These minimums are also reflected on the price list via Oracle eSource Portal.</w:t>
      </w:r>
    </w:p>
    <w:p w14:paraId="5B780F65" w14:textId="77777777" w:rsidR="00E94609" w:rsidRDefault="00E94609"/>
    <w:p w14:paraId="6445084C" w14:textId="77777777" w:rsidR="00147863" w:rsidRDefault="00147863" w:rsidP="00E94609">
      <w:pPr>
        <w:pStyle w:val="Heading2"/>
      </w:pPr>
      <w:bookmarkStart w:id="9" w:name="_Toc469573895"/>
      <w:r>
        <w:t>Do I have to buy the minimum of all 3 different material numbers?</w:t>
      </w:r>
      <w:bookmarkEnd w:id="9"/>
    </w:p>
    <w:p w14:paraId="3DA44DE4" w14:textId="35019F98" w:rsidR="00FE28F2" w:rsidRDefault="00FE28F2">
      <w:r>
        <w:t>No. The licensee can get any combination of the three different user types. For example, User and Participant User (and not Invocation User). The only requirement is that they comply with the minimum depending on the selected metric (metered and non-metered).</w:t>
      </w:r>
    </w:p>
    <w:p w14:paraId="7B02B21B" w14:textId="77777777" w:rsidR="00667BC8" w:rsidRDefault="00667BC8"/>
    <w:p w14:paraId="475C4B10" w14:textId="77777777" w:rsidR="001576F1" w:rsidRDefault="001576F1" w:rsidP="00E94609">
      <w:pPr>
        <w:pStyle w:val="Heading2"/>
      </w:pPr>
      <w:bookmarkStart w:id="10" w:name="_Toc469573896"/>
      <w:r>
        <w:t>For Invocation Users, each invocation counts as one?</w:t>
      </w:r>
      <w:bookmarkEnd w:id="10"/>
    </w:p>
    <w:p w14:paraId="1A54578C" w14:textId="41B9DE30" w:rsidR="00FE28F2" w:rsidRDefault="00FE28F2">
      <w:r>
        <w:t>No. The same invocation user can make multiple calls. For example</w:t>
      </w:r>
      <w:r w:rsidR="00E94609">
        <w:t>,</w:t>
      </w:r>
      <w:r>
        <w:t xml:space="preserve"> submit a request to start a business process.</w:t>
      </w:r>
    </w:p>
    <w:p w14:paraId="00348C9A" w14:textId="77777777" w:rsidR="00667BC8" w:rsidRDefault="00667BC8"/>
    <w:p w14:paraId="3AB87D87" w14:textId="77777777" w:rsidR="001576F1" w:rsidRDefault="001576F1" w:rsidP="00E94609">
      <w:pPr>
        <w:pStyle w:val="Heading2"/>
      </w:pPr>
      <w:bookmarkStart w:id="11" w:name="_Toc469573897"/>
      <w:r>
        <w:t>If PCS needs to use other Cloud Services, how do these are licensed together?</w:t>
      </w:r>
      <w:bookmarkEnd w:id="11"/>
    </w:p>
    <w:p w14:paraId="4D939608" w14:textId="749EA3EA" w:rsidR="00FE28F2" w:rsidRDefault="00FE28F2">
      <w:r>
        <w:t>Each will need to be licensed separately and per their specific pricing metrics. The final Bill of Materials will be the union of all needed Cloud Services.</w:t>
      </w:r>
    </w:p>
    <w:p w14:paraId="31EF8953" w14:textId="77777777" w:rsidR="00FE28F2" w:rsidRDefault="00FE28F2"/>
    <w:p w14:paraId="0BAC312C" w14:textId="2A9ED624" w:rsidR="004654CC" w:rsidRDefault="004654CC" w:rsidP="004654CC">
      <w:pPr>
        <w:pStyle w:val="Heading2"/>
      </w:pPr>
      <w:bookmarkStart w:id="12" w:name="_Toc469573898"/>
      <w:r>
        <w:t>Do you have a handful of examples about how to bundle the different types?</w:t>
      </w:r>
      <w:bookmarkEnd w:id="12"/>
    </w:p>
    <w:p w14:paraId="3422BA1F" w14:textId="3EADD90C" w:rsidR="004654CC" w:rsidRDefault="004654CC">
      <w:r>
        <w:t>While each customer may have very specific requirements, the following is a good sampling table</w:t>
      </w:r>
      <w:r w:rsidR="00032F84">
        <w:t xml:space="preserve"> based on project scale. Use this as a guideline to start sizing your PCS deals:</w:t>
      </w:r>
    </w:p>
    <w:tbl>
      <w:tblPr>
        <w:tblStyle w:val="TableGrid"/>
        <w:tblW w:w="0" w:type="auto"/>
        <w:tblLook w:val="04A0" w:firstRow="1" w:lastRow="0" w:firstColumn="1" w:lastColumn="0" w:noHBand="0" w:noVBand="1"/>
      </w:tblPr>
      <w:tblGrid>
        <w:gridCol w:w="2335"/>
        <w:gridCol w:w="2520"/>
        <w:gridCol w:w="2157"/>
        <w:gridCol w:w="2338"/>
      </w:tblGrid>
      <w:tr w:rsidR="004654CC" w14:paraId="312850A7" w14:textId="77777777" w:rsidTr="004654CC">
        <w:trPr>
          <w:trHeight w:val="323"/>
        </w:trPr>
        <w:tc>
          <w:tcPr>
            <w:tcW w:w="2335" w:type="dxa"/>
          </w:tcPr>
          <w:p w14:paraId="7A929613" w14:textId="4ED22A8D" w:rsidR="004654CC" w:rsidRDefault="004654CC">
            <w:r>
              <w:t>Name</w:t>
            </w:r>
          </w:p>
        </w:tc>
        <w:tc>
          <w:tcPr>
            <w:tcW w:w="2520" w:type="dxa"/>
          </w:tcPr>
          <w:p w14:paraId="649462CB" w14:textId="6FB736B1" w:rsidR="004654CC" w:rsidRDefault="004654CC">
            <w:r>
              <w:t># Process Owner Users</w:t>
            </w:r>
          </w:p>
        </w:tc>
        <w:tc>
          <w:tcPr>
            <w:tcW w:w="2157" w:type="dxa"/>
          </w:tcPr>
          <w:p w14:paraId="2B9EE462" w14:textId="62BA0B7A" w:rsidR="004654CC" w:rsidRDefault="004654CC">
            <w:r>
              <w:t># Participant Users</w:t>
            </w:r>
          </w:p>
        </w:tc>
        <w:tc>
          <w:tcPr>
            <w:tcW w:w="2338" w:type="dxa"/>
          </w:tcPr>
          <w:p w14:paraId="09AC46E4" w14:textId="165725CF" w:rsidR="004654CC" w:rsidRDefault="004654CC">
            <w:r>
              <w:t># Invocation Users</w:t>
            </w:r>
          </w:p>
        </w:tc>
      </w:tr>
      <w:tr w:rsidR="004654CC" w14:paraId="782973AD" w14:textId="77777777" w:rsidTr="004654CC">
        <w:trPr>
          <w:trHeight w:val="323"/>
        </w:trPr>
        <w:tc>
          <w:tcPr>
            <w:tcW w:w="2335" w:type="dxa"/>
          </w:tcPr>
          <w:p w14:paraId="72AAD681" w14:textId="2ECDBE4A" w:rsidR="004654CC" w:rsidRDefault="004654CC">
            <w:r>
              <w:t>Pilot</w:t>
            </w:r>
          </w:p>
        </w:tc>
        <w:tc>
          <w:tcPr>
            <w:tcW w:w="2520" w:type="dxa"/>
          </w:tcPr>
          <w:p w14:paraId="1EF409C7" w14:textId="70804EE1" w:rsidR="004654CC" w:rsidRDefault="004654CC" w:rsidP="00032F84">
            <w:pPr>
              <w:jc w:val="center"/>
            </w:pPr>
            <w:r>
              <w:t>10</w:t>
            </w:r>
          </w:p>
        </w:tc>
        <w:tc>
          <w:tcPr>
            <w:tcW w:w="2157" w:type="dxa"/>
          </w:tcPr>
          <w:p w14:paraId="1327D4F6" w14:textId="6A5F893C" w:rsidR="004654CC" w:rsidRDefault="004654CC" w:rsidP="00032F84">
            <w:pPr>
              <w:jc w:val="center"/>
            </w:pPr>
            <w:r>
              <w:t>10</w:t>
            </w:r>
          </w:p>
        </w:tc>
        <w:tc>
          <w:tcPr>
            <w:tcW w:w="2338" w:type="dxa"/>
          </w:tcPr>
          <w:p w14:paraId="7A21A7A6" w14:textId="6E20A553" w:rsidR="004654CC" w:rsidRDefault="004654CC" w:rsidP="00032F84">
            <w:pPr>
              <w:jc w:val="center"/>
            </w:pPr>
            <w:r>
              <w:t>0</w:t>
            </w:r>
          </w:p>
        </w:tc>
      </w:tr>
      <w:tr w:rsidR="004654CC" w14:paraId="0D879FAF" w14:textId="77777777" w:rsidTr="004654CC">
        <w:tc>
          <w:tcPr>
            <w:tcW w:w="2335" w:type="dxa"/>
          </w:tcPr>
          <w:p w14:paraId="6947B519" w14:textId="7F68BF50" w:rsidR="004654CC" w:rsidRDefault="004654CC">
            <w:r>
              <w:t>Departmental</w:t>
            </w:r>
          </w:p>
        </w:tc>
        <w:tc>
          <w:tcPr>
            <w:tcW w:w="2520" w:type="dxa"/>
          </w:tcPr>
          <w:p w14:paraId="7EFB66A8" w14:textId="055F0075" w:rsidR="004654CC" w:rsidRDefault="004654CC" w:rsidP="00032F84">
            <w:pPr>
              <w:jc w:val="center"/>
            </w:pPr>
            <w:r>
              <w:t>20</w:t>
            </w:r>
          </w:p>
        </w:tc>
        <w:tc>
          <w:tcPr>
            <w:tcW w:w="2157" w:type="dxa"/>
          </w:tcPr>
          <w:p w14:paraId="0D9E2E6D" w14:textId="1A2DCEB4" w:rsidR="004654CC" w:rsidRDefault="004654CC" w:rsidP="00032F84">
            <w:pPr>
              <w:jc w:val="center"/>
            </w:pPr>
            <w:r>
              <w:t>50</w:t>
            </w:r>
          </w:p>
        </w:tc>
        <w:tc>
          <w:tcPr>
            <w:tcW w:w="2338" w:type="dxa"/>
          </w:tcPr>
          <w:p w14:paraId="0867B496" w14:textId="75735BE2" w:rsidR="004654CC" w:rsidRDefault="004654CC" w:rsidP="00032F84">
            <w:pPr>
              <w:jc w:val="center"/>
            </w:pPr>
            <w:r>
              <w:t>0</w:t>
            </w:r>
          </w:p>
        </w:tc>
      </w:tr>
      <w:tr w:rsidR="004654CC" w14:paraId="7EE4E90E" w14:textId="77777777" w:rsidTr="004654CC">
        <w:tc>
          <w:tcPr>
            <w:tcW w:w="2335" w:type="dxa"/>
          </w:tcPr>
          <w:p w14:paraId="0407B7E8" w14:textId="661476D8" w:rsidR="004654CC" w:rsidRDefault="004654CC">
            <w:r>
              <w:t>Enterprise</w:t>
            </w:r>
          </w:p>
        </w:tc>
        <w:tc>
          <w:tcPr>
            <w:tcW w:w="2520" w:type="dxa"/>
          </w:tcPr>
          <w:p w14:paraId="3726F29C" w14:textId="28A13F94" w:rsidR="004654CC" w:rsidRDefault="004654CC" w:rsidP="00032F84">
            <w:pPr>
              <w:jc w:val="center"/>
            </w:pPr>
            <w:r>
              <w:t>50</w:t>
            </w:r>
          </w:p>
        </w:tc>
        <w:tc>
          <w:tcPr>
            <w:tcW w:w="2157" w:type="dxa"/>
          </w:tcPr>
          <w:p w14:paraId="6C360E68" w14:textId="4D10D7A6" w:rsidR="004654CC" w:rsidRDefault="004654CC" w:rsidP="00032F84">
            <w:pPr>
              <w:jc w:val="center"/>
            </w:pPr>
            <w:r>
              <w:t>200</w:t>
            </w:r>
          </w:p>
        </w:tc>
        <w:tc>
          <w:tcPr>
            <w:tcW w:w="2338" w:type="dxa"/>
          </w:tcPr>
          <w:p w14:paraId="70D38D69" w14:textId="60EC265C" w:rsidR="004654CC" w:rsidRDefault="004654CC" w:rsidP="00032F84">
            <w:pPr>
              <w:pStyle w:val="ListParagraph"/>
            </w:pPr>
            <w:r>
              <w:t>600</w:t>
            </w:r>
            <w:r w:rsidR="00032F84">
              <w:t>+</w:t>
            </w:r>
          </w:p>
        </w:tc>
      </w:tr>
    </w:tbl>
    <w:p w14:paraId="2A89E671" w14:textId="77777777" w:rsidR="004654CC" w:rsidRDefault="004654CC"/>
    <w:p w14:paraId="7A94739A" w14:textId="74566CAC" w:rsidR="001F678B" w:rsidRDefault="001F678B" w:rsidP="001F678B">
      <w:pPr>
        <w:pStyle w:val="Heading2"/>
      </w:pPr>
      <w:bookmarkStart w:id="13" w:name="_Toc469573899"/>
      <w:r>
        <w:t>What are the questions I should ask to estimate each user type?</w:t>
      </w:r>
      <w:bookmarkEnd w:id="13"/>
    </w:p>
    <w:tbl>
      <w:tblPr>
        <w:tblStyle w:val="TableGrid"/>
        <w:tblW w:w="0" w:type="auto"/>
        <w:tblLook w:val="04A0" w:firstRow="1" w:lastRow="0" w:firstColumn="1" w:lastColumn="0" w:noHBand="0" w:noVBand="1"/>
      </w:tblPr>
      <w:tblGrid>
        <w:gridCol w:w="1885"/>
        <w:gridCol w:w="7380"/>
      </w:tblGrid>
      <w:tr w:rsidR="001F678B" w14:paraId="43FE9B8A" w14:textId="77777777" w:rsidTr="00E63865">
        <w:tc>
          <w:tcPr>
            <w:tcW w:w="1885" w:type="dxa"/>
          </w:tcPr>
          <w:p w14:paraId="2CF03191" w14:textId="77777777" w:rsidR="001F678B" w:rsidRDefault="001F678B" w:rsidP="00E63865">
            <w:r>
              <w:t>Hosted Named User Type</w:t>
            </w:r>
          </w:p>
        </w:tc>
        <w:tc>
          <w:tcPr>
            <w:tcW w:w="7380" w:type="dxa"/>
          </w:tcPr>
          <w:p w14:paraId="15AA5EAC" w14:textId="77777777" w:rsidR="001F678B" w:rsidRDefault="001F678B" w:rsidP="00E63865">
            <w:r>
              <w:t>Capabilities</w:t>
            </w:r>
          </w:p>
        </w:tc>
      </w:tr>
      <w:tr w:rsidR="001F678B" w14:paraId="57E2CF6E" w14:textId="77777777" w:rsidTr="001F678B">
        <w:trPr>
          <w:trHeight w:val="494"/>
        </w:trPr>
        <w:tc>
          <w:tcPr>
            <w:tcW w:w="1885" w:type="dxa"/>
          </w:tcPr>
          <w:p w14:paraId="19A1D9AC" w14:textId="5BAF52FF" w:rsidR="001F678B" w:rsidRDefault="001F678B" w:rsidP="00E63865">
            <w:r>
              <w:t>User</w:t>
            </w:r>
          </w:p>
        </w:tc>
        <w:tc>
          <w:tcPr>
            <w:tcW w:w="7380" w:type="dxa"/>
          </w:tcPr>
          <w:p w14:paraId="0A040EFB" w14:textId="77777777" w:rsidR="001F678B" w:rsidRDefault="001F678B" w:rsidP="001F678B">
            <w:r>
              <w:t>How many users will need to create and update the process models?</w:t>
            </w:r>
          </w:p>
          <w:p w14:paraId="18DFAC54" w14:textId="6F2901F6" w:rsidR="001F678B" w:rsidRPr="001F678B" w:rsidRDefault="001F678B" w:rsidP="003748E5">
            <w:r>
              <w:t>Example: Peter is in charge of modeling the process and collaborates with IT to implement the business process. Mary may be the person in charge of making reviews and updates to the process. In th</w:t>
            </w:r>
            <w:r w:rsidR="003748E5">
              <w:t>is case, 2 Users will need to be licensed.</w:t>
            </w:r>
          </w:p>
        </w:tc>
      </w:tr>
      <w:tr w:rsidR="001F678B" w14:paraId="5B063175" w14:textId="77777777" w:rsidTr="00E63865">
        <w:tc>
          <w:tcPr>
            <w:tcW w:w="1885" w:type="dxa"/>
          </w:tcPr>
          <w:p w14:paraId="333CA2A7" w14:textId="106BB02F" w:rsidR="001F678B" w:rsidRDefault="001F678B" w:rsidP="00E63865">
            <w:r>
              <w:t>Participant User</w:t>
            </w:r>
          </w:p>
        </w:tc>
        <w:tc>
          <w:tcPr>
            <w:tcW w:w="7380" w:type="dxa"/>
          </w:tcPr>
          <w:p w14:paraId="7FB29527" w14:textId="77777777" w:rsidR="001F678B" w:rsidRDefault="001F678B" w:rsidP="001F678B">
            <w:r>
              <w:t>How many users will REGULARLY process tasks pushed by processes implemented in PCS?</w:t>
            </w:r>
          </w:p>
          <w:p w14:paraId="76ACB770" w14:textId="5AF47527" w:rsidR="003748E5" w:rsidRDefault="003748E5" w:rsidP="001F678B">
            <w:r>
              <w:t>Example: We have a group of CSR (Customer Service Representatives) that process claims on a regular basis. This group is composed of 50 individuals. In this case, 50 Participant users will need to be licensed.</w:t>
            </w:r>
          </w:p>
        </w:tc>
      </w:tr>
      <w:tr w:rsidR="001F678B" w14:paraId="68FFD344" w14:textId="77777777" w:rsidTr="00E63865">
        <w:tc>
          <w:tcPr>
            <w:tcW w:w="1885" w:type="dxa"/>
          </w:tcPr>
          <w:p w14:paraId="17A43364" w14:textId="77777777" w:rsidR="001F678B" w:rsidRDefault="001F678B" w:rsidP="00E63865">
            <w:r>
              <w:lastRenderedPageBreak/>
              <w:t>Invocation User</w:t>
            </w:r>
          </w:p>
        </w:tc>
        <w:tc>
          <w:tcPr>
            <w:tcW w:w="7380" w:type="dxa"/>
          </w:tcPr>
          <w:p w14:paraId="13FA2BEA" w14:textId="62A7C17D" w:rsidR="001F678B" w:rsidRDefault="001F678B" w:rsidP="001F678B">
            <w:r>
              <w:t>How many OC</w:t>
            </w:r>
            <w:r w:rsidR="003748E5">
              <w:t>CAS</w:t>
            </w:r>
            <w:r>
              <w:t>IONAL user</w:t>
            </w:r>
            <w:r w:rsidR="003748E5">
              <w:t>s</w:t>
            </w:r>
            <w:r>
              <w:t xml:space="preserve"> will need to participate in the process? </w:t>
            </w:r>
          </w:p>
          <w:p w14:paraId="6A340710" w14:textId="02DB6EDF" w:rsidR="001F678B" w:rsidRPr="00EE42E8" w:rsidRDefault="003748E5" w:rsidP="003748E5">
            <w:pPr>
              <w:rPr>
                <w:rFonts w:ascii="SymbolMT" w:hAnsi="SymbolMT"/>
              </w:rPr>
            </w:pPr>
            <w:r>
              <w:t>Example: Let’s assume a services company is offering a way to its customers to file claims online. It is unpredictable when the company customers may file claims, but they know that on average and per month, they may have 100 claims file. Under this scenario, the company will need to license 100 Invocation users.</w:t>
            </w:r>
          </w:p>
        </w:tc>
      </w:tr>
    </w:tbl>
    <w:p w14:paraId="2C23CC03" w14:textId="77777777" w:rsidR="001F678B" w:rsidRDefault="001F678B"/>
    <w:p w14:paraId="571C742A" w14:textId="17881471" w:rsidR="00B15502" w:rsidRDefault="00B15502" w:rsidP="00E94609">
      <w:pPr>
        <w:pStyle w:val="Heading2"/>
      </w:pPr>
      <w:bookmarkStart w:id="14" w:name="_Toc469573900"/>
      <w:r>
        <w:t>How do our competitors price similar solutions?</w:t>
      </w:r>
      <w:bookmarkEnd w:id="14"/>
    </w:p>
    <w:p w14:paraId="0146CF74" w14:textId="6317F638" w:rsidR="00B15502" w:rsidRPr="00B15502" w:rsidRDefault="00B15502" w:rsidP="00B15502">
      <w:pPr>
        <w:pStyle w:val="ListParagraph"/>
        <w:numPr>
          <w:ilvl w:val="0"/>
          <w:numId w:val="1"/>
        </w:numPr>
      </w:pPr>
      <w:r w:rsidRPr="00B15502">
        <w:t>Appian -- Named user pricing starts at USD $95 per user per month, and participating user pricing is available based on number of users and the usage scenario. Typical contracts are three years in duration.</w:t>
      </w:r>
    </w:p>
    <w:p w14:paraId="23CF9041" w14:textId="3DB72795" w:rsidR="00B15502" w:rsidRPr="00B15502" w:rsidRDefault="00B15502" w:rsidP="00B15502">
      <w:pPr>
        <w:pStyle w:val="ListParagraph"/>
        <w:numPr>
          <w:ilvl w:val="0"/>
          <w:numId w:val="1"/>
        </w:numPr>
      </w:pPr>
      <w:r w:rsidRPr="00B15502">
        <w:t>Pega Cloud starts at USD $100 - $150 per user per month.  Case management subscription pricing is on a per-case basis, depending on the complexity of the case</w:t>
      </w:r>
      <w:r>
        <w:t>.</w:t>
      </w:r>
    </w:p>
    <w:p w14:paraId="79A16664" w14:textId="592E8545" w:rsidR="00B15502" w:rsidRPr="00B15502" w:rsidRDefault="00B15502" w:rsidP="00B15502">
      <w:pPr>
        <w:pStyle w:val="ListParagraph"/>
        <w:numPr>
          <w:ilvl w:val="0"/>
          <w:numId w:val="1"/>
        </w:numPr>
      </w:pPr>
      <w:r w:rsidRPr="00B15502">
        <w:t>Salesforce does not have a standalone workflow/BPM service.  The workflow functionality is part of the Force.com PaaS.  The cost varies from USD $25 per user per month for Basic to $75 per user per month for Apps Plus.</w:t>
      </w:r>
    </w:p>
    <w:p w14:paraId="52B48047" w14:textId="77777777" w:rsidR="00147863" w:rsidRDefault="00147863"/>
    <w:p w14:paraId="6357C5A0" w14:textId="77777777" w:rsidR="00E94609" w:rsidRDefault="00E94609">
      <w:r>
        <w:br w:type="page"/>
      </w:r>
    </w:p>
    <w:p w14:paraId="71AA14A2" w14:textId="128DC1FD" w:rsidR="00147863" w:rsidRDefault="00C646C6" w:rsidP="00E94609">
      <w:pPr>
        <w:pStyle w:val="Heading1"/>
      </w:pPr>
      <w:bookmarkStart w:id="15" w:name="_Toc469573901"/>
      <w:r>
        <w:lastRenderedPageBreak/>
        <w:t xml:space="preserve">PCS </w:t>
      </w:r>
      <w:r w:rsidR="00147863">
        <w:t>Trial</w:t>
      </w:r>
      <w:bookmarkEnd w:id="15"/>
    </w:p>
    <w:p w14:paraId="7C319282" w14:textId="77777777" w:rsidR="00E94609" w:rsidRDefault="00E94609" w:rsidP="00E94609">
      <w:pPr>
        <w:pStyle w:val="Heading2"/>
      </w:pPr>
    </w:p>
    <w:p w14:paraId="14CE7313" w14:textId="4E31EEC5" w:rsidR="00E94609" w:rsidRDefault="00E94609" w:rsidP="00E94609">
      <w:pPr>
        <w:pStyle w:val="Heading2"/>
      </w:pPr>
      <w:bookmarkStart w:id="16" w:name="_Toc469573902"/>
      <w:r>
        <w:t>Is it possible to get a trial for PCS?</w:t>
      </w:r>
      <w:bookmarkEnd w:id="16"/>
    </w:p>
    <w:p w14:paraId="4F215E78" w14:textId="2CB1EA81" w:rsidR="00E94609" w:rsidRDefault="00E94609" w:rsidP="00E94609">
      <w:r>
        <w:t>Yes. Trials are available and environments usually provisioned within the day.</w:t>
      </w:r>
    </w:p>
    <w:p w14:paraId="6CA1D8DA" w14:textId="77777777" w:rsidR="00E94609" w:rsidRPr="00E94609" w:rsidRDefault="00E94609" w:rsidP="00E94609"/>
    <w:p w14:paraId="6CE32A36" w14:textId="1C2ACFCC" w:rsidR="00C646C6" w:rsidRDefault="00C646C6" w:rsidP="00E94609">
      <w:pPr>
        <w:pStyle w:val="Heading2"/>
      </w:pPr>
      <w:bookmarkStart w:id="17" w:name="_Toc469573903"/>
      <w:r>
        <w:t>Where can I request a PCS trial?</w:t>
      </w:r>
      <w:bookmarkEnd w:id="17"/>
    </w:p>
    <w:p w14:paraId="61D75027" w14:textId="77A0304E" w:rsidR="00C646C6" w:rsidRDefault="00E94609">
      <w:pPr>
        <w:rPr>
          <w:rStyle w:val="Hyperlink"/>
        </w:rPr>
      </w:pPr>
      <w:r>
        <w:t xml:space="preserve">The following link will take you to the Trial Request Form: </w:t>
      </w:r>
      <w:hyperlink r:id="rId9" w:history="1">
        <w:r w:rsidRPr="00E94609">
          <w:rPr>
            <w:rStyle w:val="Hyperlink"/>
          </w:rPr>
          <w:t>PCS Tr</w:t>
        </w:r>
        <w:bookmarkStart w:id="18" w:name="_GoBack"/>
        <w:bookmarkEnd w:id="18"/>
        <w:r w:rsidRPr="00E94609">
          <w:rPr>
            <w:rStyle w:val="Hyperlink"/>
          </w:rPr>
          <w:t>ial Request Form</w:t>
        </w:r>
      </w:hyperlink>
      <w:r>
        <w:t>.</w:t>
      </w:r>
      <w:r w:rsidR="00BF4868">
        <w:t xml:space="preserve"> We strongly advice you reach out to the PCS Product Management team notifying about the Trial Request so that this request is approved in a timely fashion.</w:t>
      </w:r>
    </w:p>
    <w:p w14:paraId="3945663D" w14:textId="77777777" w:rsidR="00E94609" w:rsidRDefault="00E94609"/>
    <w:p w14:paraId="1464C2E4" w14:textId="13986458" w:rsidR="00C646C6" w:rsidRDefault="00C646C6" w:rsidP="00E94609">
      <w:pPr>
        <w:pStyle w:val="Heading2"/>
      </w:pPr>
      <w:bookmarkStart w:id="19" w:name="_Toc469573904"/>
      <w:r>
        <w:t>Can customers directly request a PCS trial?</w:t>
      </w:r>
      <w:bookmarkEnd w:id="19"/>
    </w:p>
    <w:p w14:paraId="09CDC371" w14:textId="57A129F2" w:rsidR="00E94609" w:rsidRDefault="00E94609">
      <w:r>
        <w:t>No. Customers cannot directly request a PCS trial. Oracle Account Executives who have PCS opportunities can request these. Ideally they also engage with Product Management to support proper sponsorship and evolution of the opportunities. Check PM Resources section for contacts.</w:t>
      </w:r>
    </w:p>
    <w:p w14:paraId="166407E1" w14:textId="77777777" w:rsidR="00E94609" w:rsidRDefault="00E94609"/>
    <w:p w14:paraId="168F1217" w14:textId="1C355863" w:rsidR="00E94609" w:rsidRDefault="00E94609" w:rsidP="00E94609">
      <w:pPr>
        <w:pStyle w:val="Heading2"/>
      </w:pPr>
      <w:bookmarkStart w:id="20" w:name="_Toc469573905"/>
      <w:r>
        <w:t>How long are the trials?</w:t>
      </w:r>
      <w:bookmarkEnd w:id="20"/>
    </w:p>
    <w:p w14:paraId="09B5BD8C" w14:textId="4181831E" w:rsidR="00E94609" w:rsidRDefault="00E94609">
      <w:r>
        <w:t>The trials are good for 30 days. Trial environments can be extended for an extra 30 days. Extensions are provided shortly before the first 30-day expiration time.</w:t>
      </w:r>
    </w:p>
    <w:p w14:paraId="757242A5" w14:textId="77777777" w:rsidR="00F621C7" w:rsidRDefault="00F621C7"/>
    <w:p w14:paraId="3B73B604" w14:textId="5527A631" w:rsidR="00F621C7" w:rsidRDefault="00F621C7" w:rsidP="00F621C7">
      <w:pPr>
        <w:pStyle w:val="Heading2"/>
      </w:pPr>
      <w:bookmarkStart w:id="21" w:name="_Toc469573906"/>
      <w:r>
        <w:t>Are trials available on the public network?</w:t>
      </w:r>
      <w:bookmarkEnd w:id="21"/>
    </w:p>
    <w:p w14:paraId="611A9DE1" w14:textId="6D1F7D64" w:rsidR="00F621C7" w:rsidRDefault="00F621C7">
      <w:r>
        <w:t>Yes. Trials are provisioned on the public network and can be accessed by the prospect or customer with an internet connection. No VPN or special network settings are required.</w:t>
      </w:r>
    </w:p>
    <w:p w14:paraId="208FFD14" w14:textId="77777777" w:rsidR="00E94609" w:rsidRDefault="00E94609"/>
    <w:p w14:paraId="4520674C" w14:textId="77777777" w:rsidR="00E94609" w:rsidRDefault="00E94609" w:rsidP="00E94609">
      <w:pPr>
        <w:pStyle w:val="Heading2"/>
      </w:pPr>
      <w:bookmarkStart w:id="22" w:name="_Toc469573907"/>
      <w:r>
        <w:t>What happens with the content in the trail environments?</w:t>
      </w:r>
      <w:bookmarkEnd w:id="22"/>
    </w:p>
    <w:p w14:paraId="4EECA050" w14:textId="107539A8" w:rsidR="00E94609" w:rsidRDefault="00E94609">
      <w:r>
        <w:t>Before the trial expires, it is strongly recommended to make an export and backup of the PCS project so that it can be imported into any new instances. After the trial expires, environments are recycled and content is lost.</w:t>
      </w:r>
    </w:p>
    <w:p w14:paraId="22D00654" w14:textId="77777777" w:rsidR="00F621C7" w:rsidRDefault="00F621C7"/>
    <w:p w14:paraId="1A7EFFFB" w14:textId="77777777" w:rsidR="00F621C7" w:rsidRDefault="00F621C7" w:rsidP="00F621C7">
      <w:pPr>
        <w:pStyle w:val="Heading2"/>
      </w:pPr>
      <w:bookmarkStart w:id="23" w:name="_Toc469573908"/>
      <w:r>
        <w:t>How many environments do customers get with a trial?</w:t>
      </w:r>
      <w:bookmarkEnd w:id="23"/>
    </w:p>
    <w:p w14:paraId="218F88C7" w14:textId="6C1A4C21" w:rsidR="00F621C7" w:rsidRDefault="00F621C7">
      <w:r>
        <w:t>Trials are provided in the form of a POD. A POD is the instance where PCS is installed and made publicly available to the customers or prospect requesting the trial. Each trial is composed of a single environment or PCS instance.</w:t>
      </w:r>
    </w:p>
    <w:p w14:paraId="35CF6A3E" w14:textId="77777777" w:rsidR="00E94609" w:rsidRDefault="00E94609"/>
    <w:p w14:paraId="613093B9" w14:textId="56B3D589" w:rsidR="001576F1" w:rsidRDefault="001576F1"/>
    <w:p w14:paraId="6318D989" w14:textId="77777777" w:rsidR="00E94609" w:rsidRDefault="00E94609">
      <w:r>
        <w:br w:type="page"/>
      </w:r>
    </w:p>
    <w:p w14:paraId="1FA005E3" w14:textId="0F59A314" w:rsidR="001576F1" w:rsidRDefault="004410DB" w:rsidP="00A009F8">
      <w:pPr>
        <w:pStyle w:val="Heading1"/>
      </w:pPr>
      <w:bookmarkStart w:id="24" w:name="_Toc469573909"/>
      <w:r>
        <w:lastRenderedPageBreak/>
        <w:t xml:space="preserve">PCS </w:t>
      </w:r>
      <w:r w:rsidR="001576F1">
        <w:t>Technical</w:t>
      </w:r>
      <w:bookmarkEnd w:id="24"/>
    </w:p>
    <w:p w14:paraId="762ACC4C" w14:textId="77777777" w:rsidR="00A009F8" w:rsidRDefault="00A009F8" w:rsidP="00A009F8">
      <w:pPr>
        <w:pStyle w:val="Heading2"/>
      </w:pPr>
    </w:p>
    <w:p w14:paraId="590E9B99" w14:textId="77777777" w:rsidR="001576F1" w:rsidRDefault="001576F1" w:rsidP="00A009F8">
      <w:pPr>
        <w:pStyle w:val="Heading2"/>
      </w:pPr>
      <w:bookmarkStart w:id="25" w:name="_Toc469573910"/>
      <w:r>
        <w:t>What are the main components of PCS?</w:t>
      </w:r>
      <w:bookmarkEnd w:id="25"/>
    </w:p>
    <w:p w14:paraId="5604A42D" w14:textId="2558D905" w:rsidR="00943065" w:rsidRDefault="00943065">
      <w:r>
        <w:t>PCS is a BPM solution provisioned and provided on the cloud. Oracle is the responsible for managing the underlying hardware and software while customers develop and are in charge of implementing business processes in PCS. The main components of PCS are:</w:t>
      </w:r>
    </w:p>
    <w:p w14:paraId="465E2907" w14:textId="18B04982" w:rsidR="00943065" w:rsidRDefault="00943065" w:rsidP="00943065">
      <w:pPr>
        <w:pStyle w:val="ListParagraph"/>
        <w:numPr>
          <w:ilvl w:val="0"/>
          <w:numId w:val="7"/>
        </w:numPr>
      </w:pPr>
      <w:r>
        <w:t>Process Composer: Process Composer is the out of the box design time user experience where it is possible to model and implement business processes.</w:t>
      </w:r>
    </w:p>
    <w:p w14:paraId="1BFB5FD0" w14:textId="6107B270" w:rsidR="00E90EE0" w:rsidRDefault="00943065" w:rsidP="00E90EE0">
      <w:pPr>
        <w:pStyle w:val="ListParagraph"/>
        <w:numPr>
          <w:ilvl w:val="0"/>
          <w:numId w:val="7"/>
        </w:numPr>
      </w:pPr>
      <w:r>
        <w:t>Process WorkSpace: Process WorkSpace is the out of the box runtime user experience where it is possible to manage process applications as well as processing process activity.</w:t>
      </w:r>
    </w:p>
    <w:p w14:paraId="190FC069" w14:textId="0C554581" w:rsidR="00943065" w:rsidRDefault="00943065" w:rsidP="00943065">
      <w:pPr>
        <w:pStyle w:val="ListParagraph"/>
        <w:numPr>
          <w:ilvl w:val="0"/>
          <w:numId w:val="7"/>
        </w:numPr>
      </w:pPr>
      <w:r>
        <w:t>Process Mobile: Process Mobile is the out of the box native application for processing process activity. There is a native iOS and Android set of client available on the respective Vendor stores (Apple Store and Google Play).</w:t>
      </w:r>
    </w:p>
    <w:p w14:paraId="20741706" w14:textId="3002CACC" w:rsidR="001576F1" w:rsidRDefault="00943065">
      <w:r>
        <w:t>Both Process Composer and Process WorkSpace are 100% browser based and it is not necessary to install anything on the end user access point.</w:t>
      </w:r>
    </w:p>
    <w:p w14:paraId="62EC77CB" w14:textId="77777777" w:rsidR="00A009F8" w:rsidRDefault="00A009F8"/>
    <w:p w14:paraId="2FDB8A1B" w14:textId="1048FFD3" w:rsidR="007642FD" w:rsidRDefault="007642FD" w:rsidP="007642FD">
      <w:pPr>
        <w:pStyle w:val="Heading2"/>
      </w:pPr>
      <w:bookmarkStart w:id="26" w:name="_Toc469573911"/>
      <w:r>
        <w:t>Does PCS offer analytic capabilities?</w:t>
      </w:r>
      <w:bookmarkEnd w:id="26"/>
    </w:p>
    <w:p w14:paraId="144E0601" w14:textId="2ADBF74D" w:rsidR="007642FD" w:rsidRDefault="007642FD">
      <w:r>
        <w:t>Yes. PCS offers built-in analytic capabilities. It offers out of the box process and task performance as well as workload dashboard to track overall process health. It allows creating process specific KPIs based on process data. In addition to these built-in analytic capabilities, PCS offers an out of the box integration with BICS where process data can be analyzed and reported on a full blown Business Intelligence platform.</w:t>
      </w:r>
    </w:p>
    <w:p w14:paraId="3B2103EE" w14:textId="77777777" w:rsidR="007642FD" w:rsidRDefault="007642FD"/>
    <w:p w14:paraId="24BC8E13" w14:textId="4030B4F8" w:rsidR="00A009F8" w:rsidRDefault="00A009F8" w:rsidP="00A009F8">
      <w:pPr>
        <w:pStyle w:val="Heading2"/>
      </w:pPr>
      <w:bookmarkStart w:id="27" w:name="_Toc469573912"/>
      <w:r>
        <w:t>Does PCS have APIs to integrate with it?</w:t>
      </w:r>
      <w:bookmarkEnd w:id="27"/>
    </w:p>
    <w:p w14:paraId="70A334E2" w14:textId="4E86E2E6" w:rsidR="00A009F8" w:rsidRDefault="00A009F8">
      <w:r>
        <w:t>Yes. PCS offers Design Time and Runtime REST APIs.</w:t>
      </w:r>
    </w:p>
    <w:p w14:paraId="27BB713D" w14:textId="437852A5" w:rsidR="00A009F8" w:rsidRDefault="00A009F8">
      <w:r>
        <w:t xml:space="preserve">Oracle PCS Runtime REST APIs Link: </w:t>
      </w:r>
      <w:hyperlink r:id="rId10" w:history="1">
        <w:r w:rsidRPr="00A009F8">
          <w:rPr>
            <w:rStyle w:val="Hyperlink"/>
          </w:rPr>
          <w:t>API Link</w:t>
        </w:r>
      </w:hyperlink>
      <w:r>
        <w:t>.</w:t>
      </w:r>
    </w:p>
    <w:p w14:paraId="666A845D" w14:textId="77777777" w:rsidR="00D566C7" w:rsidRPr="00D566C7" w:rsidRDefault="00D566C7"/>
    <w:p w14:paraId="4A44EA2B" w14:textId="77777777" w:rsidR="00D566C7" w:rsidRPr="0010646D" w:rsidRDefault="00D566C7" w:rsidP="0010646D">
      <w:pPr>
        <w:pStyle w:val="Heading2"/>
      </w:pPr>
      <w:bookmarkStart w:id="28" w:name="_Toc469573913"/>
      <w:r w:rsidRPr="0010646D">
        <w:t>Is the data stored on the Oracle Database Cloud Service and the traffic between my site and the service encrypted?</w:t>
      </w:r>
      <w:bookmarkEnd w:id="28"/>
    </w:p>
    <w:p w14:paraId="1F64D9F3" w14:textId="3F83A86C" w:rsidR="00D566C7" w:rsidRPr="00D566C7" w:rsidRDefault="00D566C7" w:rsidP="00D566C7">
      <w:r w:rsidRPr="00D566C7">
        <w:rPr>
          <w:rFonts w:cs="Helvetica Neue"/>
          <w:color w:val="1A1A1A"/>
        </w:rPr>
        <w:t>Yes. Access over the Internet to the Oracle Database Cloud Service is supported by SSL encryption technolo</w:t>
      </w:r>
      <w:r w:rsidR="0010646D">
        <w:rPr>
          <w:rFonts w:cs="Helvetica Neue"/>
          <w:color w:val="1A1A1A"/>
        </w:rPr>
        <w:t>gy negotiated for at least 128-</w:t>
      </w:r>
      <w:r w:rsidRPr="00D566C7">
        <w:rPr>
          <w:rFonts w:cs="Helvetica Neue"/>
          <w:color w:val="1A1A1A"/>
        </w:rPr>
        <w:t>bit encryption or stronger. It is recommended that the latest available browsers certified for Oracle programs be utilized for connecting to web enabled programs. The list of certified browsers for Oracle Cloud can be found on the Cloud Service Customer Portal.</w:t>
      </w:r>
    </w:p>
    <w:p w14:paraId="798FA2C3" w14:textId="77777777" w:rsidR="00E94609" w:rsidRPr="00D566C7" w:rsidRDefault="00E94609">
      <w:r w:rsidRPr="00D566C7">
        <w:br w:type="page"/>
      </w:r>
    </w:p>
    <w:p w14:paraId="20A3FDE0" w14:textId="00F3DDF0" w:rsidR="001576F1" w:rsidRDefault="00D1015D" w:rsidP="00775A38">
      <w:pPr>
        <w:pStyle w:val="Heading1"/>
      </w:pPr>
      <w:bookmarkStart w:id="29" w:name="_Toc469573914"/>
      <w:r>
        <w:lastRenderedPageBreak/>
        <w:t xml:space="preserve">PCS </w:t>
      </w:r>
      <w:r w:rsidR="001576F1">
        <w:t>Integration</w:t>
      </w:r>
      <w:r w:rsidR="005060B7">
        <w:t xml:space="preserve"> &amp; Interoperability</w:t>
      </w:r>
      <w:bookmarkEnd w:id="29"/>
    </w:p>
    <w:p w14:paraId="5AADA0AA" w14:textId="77777777" w:rsidR="00775A38" w:rsidRDefault="00775A38"/>
    <w:p w14:paraId="4E4F32CC" w14:textId="732748F5" w:rsidR="001576F1" w:rsidRDefault="001576F1" w:rsidP="00E42892">
      <w:pPr>
        <w:pStyle w:val="Heading2"/>
      </w:pPr>
      <w:bookmarkStart w:id="30" w:name="_Toc469573915"/>
      <w:r>
        <w:t xml:space="preserve">What other Cloud Services does PCS </w:t>
      </w:r>
      <w:r w:rsidR="002D336D">
        <w:t>have</w:t>
      </w:r>
      <w:r w:rsidR="006C7185">
        <w:t xml:space="preserve"> Out of the Box </w:t>
      </w:r>
      <w:r>
        <w:t>integrations with?</w:t>
      </w:r>
      <w:bookmarkEnd w:id="30"/>
    </w:p>
    <w:p w14:paraId="2C36FA13" w14:textId="21F35342" w:rsidR="00775A38" w:rsidRDefault="00775A38">
      <w:r>
        <w:t>Oracle PCS has native integrations with the following other Oracle Cloud Services:</w:t>
      </w:r>
    </w:p>
    <w:p w14:paraId="585694B2" w14:textId="355C8903" w:rsidR="00775A38" w:rsidRDefault="00775A38" w:rsidP="00E42892">
      <w:pPr>
        <w:pStyle w:val="ListParagraph"/>
        <w:numPr>
          <w:ilvl w:val="0"/>
          <w:numId w:val="8"/>
        </w:numPr>
      </w:pPr>
      <w:r w:rsidRPr="00E42892">
        <w:rPr>
          <w:b/>
        </w:rPr>
        <w:t>Oracle Document Cloud Service (ODCS):</w:t>
      </w:r>
      <w:r>
        <w:t xml:space="preserve"> Used for content-based process centric scenarios. It is possible to share documents between PCS and ODCS leveraging ODCS as the document repository. Additionally, there are native integrations to </w:t>
      </w:r>
      <w:r w:rsidR="00E42892">
        <w:t>kick off processes upon document events on ODCS.</w:t>
      </w:r>
    </w:p>
    <w:p w14:paraId="050167AF" w14:textId="388F38A1" w:rsidR="00775A38" w:rsidRDefault="00775A38" w:rsidP="00E42892">
      <w:pPr>
        <w:pStyle w:val="ListParagraph"/>
        <w:numPr>
          <w:ilvl w:val="0"/>
          <w:numId w:val="8"/>
        </w:numPr>
      </w:pPr>
      <w:r w:rsidRPr="00E42892">
        <w:rPr>
          <w:b/>
        </w:rPr>
        <w:t>Oracle Integration Cloud Service (ICS):</w:t>
      </w:r>
      <w:r w:rsidR="00E42892">
        <w:t xml:space="preserve"> Used to integrate with different backend systems of record. ICS comes with a wide array of adapters to talk to Oracle and non-Oracle applications as well as different technology adapters. ICS should be used whenever possible and it is used as a Data Connect Virtualization layer to simplify access to systems of record.</w:t>
      </w:r>
    </w:p>
    <w:p w14:paraId="0ECDC4AD" w14:textId="697C546C" w:rsidR="00775A38" w:rsidRDefault="00775A38" w:rsidP="00E42892">
      <w:pPr>
        <w:pStyle w:val="ListParagraph"/>
        <w:numPr>
          <w:ilvl w:val="0"/>
          <w:numId w:val="8"/>
        </w:numPr>
      </w:pPr>
      <w:r w:rsidRPr="00E42892">
        <w:rPr>
          <w:b/>
        </w:rPr>
        <w:t>Oracle Business Intelligence Cloud Service (BICS):</w:t>
      </w:r>
      <w:r w:rsidR="00E42892">
        <w:t xml:space="preserve"> Used to offset analytical information to a Business Intelligence environment for reporting and analytics purposes. PCS also provides analytic capabilities for specific process KPIs.</w:t>
      </w:r>
    </w:p>
    <w:p w14:paraId="51F97612" w14:textId="77777777" w:rsidR="00775A38" w:rsidRDefault="00775A38"/>
    <w:p w14:paraId="6A3361FC" w14:textId="324D5C48" w:rsidR="00775A38" w:rsidRDefault="00775A38" w:rsidP="00E42892">
      <w:pPr>
        <w:pStyle w:val="Heading2"/>
      </w:pPr>
      <w:bookmarkStart w:id="31" w:name="_Toc469573916"/>
      <w:r>
        <w:t>What is the recommended way to integrate with systems of record from PCS?</w:t>
      </w:r>
      <w:bookmarkEnd w:id="31"/>
    </w:p>
    <w:p w14:paraId="76B052A4" w14:textId="655F57DC" w:rsidR="00E42892" w:rsidRDefault="00E42892">
      <w:r>
        <w:t>PCS should integrate with systems of record for data access via Oracle ICS whenever possible. Down the line there is an Integration Suite planned and PCS and ICS will be blended together with an even stronger and seamless integration.</w:t>
      </w:r>
    </w:p>
    <w:p w14:paraId="45BDF4BA" w14:textId="208FE1C7" w:rsidR="006C7185" w:rsidRDefault="006C7185">
      <w:r>
        <w:t xml:space="preserve">Additionally, when talking to on premise systems, it is possible to leverage the Oracle ICS Agent. For more details check the documentation via this link: </w:t>
      </w:r>
      <w:hyperlink r:id="rId11" w:anchor="ICSUG-GUID-7AE16A3A-CC2E-4FC1-8EE3-60C7E1CFA2D9" w:history="1">
        <w:r w:rsidRPr="006C7185">
          <w:rPr>
            <w:rStyle w:val="Hyperlink"/>
          </w:rPr>
          <w:t>Link to Doc</w:t>
        </w:r>
      </w:hyperlink>
    </w:p>
    <w:p w14:paraId="5042EB65" w14:textId="77777777" w:rsidR="00775A38" w:rsidRDefault="00775A38"/>
    <w:p w14:paraId="5CDA00C9" w14:textId="33456749" w:rsidR="00775A38" w:rsidRDefault="00775A38" w:rsidP="00E42892">
      <w:pPr>
        <w:pStyle w:val="Heading2"/>
      </w:pPr>
      <w:bookmarkStart w:id="32" w:name="_Toc469573917"/>
      <w:r>
        <w:t>Are there other mechanisms to integrate with systems of record?</w:t>
      </w:r>
      <w:bookmarkEnd w:id="32"/>
    </w:p>
    <w:p w14:paraId="325CF590" w14:textId="6DE6018D" w:rsidR="00775A38" w:rsidRDefault="00E42892">
      <w:r>
        <w:t xml:space="preserve">Yes. PCS comes with 2 native REST and SOAP connectors. These are good to use in production scenarios and also useful for testing and prototyping purposes. </w:t>
      </w:r>
    </w:p>
    <w:p w14:paraId="15BA7D8C" w14:textId="77777777" w:rsidR="00E42892" w:rsidRDefault="00E42892"/>
    <w:p w14:paraId="08982A6C" w14:textId="50A02EF9" w:rsidR="00775A38" w:rsidRDefault="00775A38" w:rsidP="00E42892">
      <w:pPr>
        <w:pStyle w:val="Heading2"/>
      </w:pPr>
      <w:bookmarkStart w:id="33" w:name="_Toc469573918"/>
      <w:r>
        <w:t>Can third-party applications integrate with PCS?</w:t>
      </w:r>
      <w:bookmarkEnd w:id="33"/>
    </w:p>
    <w:p w14:paraId="4F5C8D55" w14:textId="0B45C2DE" w:rsidR="001576F1" w:rsidRDefault="00E42892">
      <w:r>
        <w:t>Yes. Third-party applications can integrate with PCS via the public REST APIs. Additionally, PCS is investing in UI Snippets that can be embedded into 3</w:t>
      </w:r>
      <w:r w:rsidRPr="00E42892">
        <w:rPr>
          <w:vertAlign w:val="superscript"/>
        </w:rPr>
        <w:t>rd</w:t>
      </w:r>
      <w:r>
        <w:t xml:space="preserve"> party applications to minimize the coding efforts to surface process interaction in other user experience contexts.</w:t>
      </w:r>
    </w:p>
    <w:p w14:paraId="0E516FE1" w14:textId="77777777" w:rsidR="00E42892" w:rsidRDefault="00E42892"/>
    <w:p w14:paraId="6C5C1024" w14:textId="77777777" w:rsidR="00E42892" w:rsidRDefault="00E42892"/>
    <w:p w14:paraId="24564583" w14:textId="77777777" w:rsidR="00E42892" w:rsidRDefault="00E42892">
      <w:r>
        <w:br w:type="page"/>
      </w:r>
    </w:p>
    <w:p w14:paraId="653DCB2D" w14:textId="1B2C3862" w:rsidR="00E42892" w:rsidRDefault="00E42892" w:rsidP="00E42892">
      <w:pPr>
        <w:pStyle w:val="Heading1"/>
      </w:pPr>
      <w:bookmarkStart w:id="34" w:name="_Toc469573919"/>
      <w:r>
        <w:lastRenderedPageBreak/>
        <w:t>Contacts and Resources</w:t>
      </w:r>
      <w:bookmarkEnd w:id="34"/>
    </w:p>
    <w:p w14:paraId="1CB5889C" w14:textId="77777777" w:rsidR="00E42892" w:rsidRDefault="00E42892"/>
    <w:p w14:paraId="6E6D4E89" w14:textId="77777777" w:rsidR="00E42892" w:rsidRDefault="00E42892" w:rsidP="00E42892">
      <w:pPr>
        <w:pStyle w:val="Heading2"/>
      </w:pPr>
      <w:bookmarkStart w:id="35" w:name="_Toc469573920"/>
      <w:r w:rsidRPr="00E42892">
        <w:t>PCS Product Management Team</w:t>
      </w:r>
      <w:bookmarkEnd w:id="35"/>
    </w:p>
    <w:p w14:paraId="0A7BB9A8" w14:textId="462D1A04" w:rsidR="00E42892" w:rsidRPr="00E42892" w:rsidRDefault="00E42892" w:rsidP="00E42892">
      <w:r>
        <w:t>The following are PCS Product Management contacts that can help you with your opportunities:</w:t>
      </w:r>
    </w:p>
    <w:p w14:paraId="726ACE3C" w14:textId="77777777" w:rsidR="00AB53A2" w:rsidRPr="00E42892" w:rsidRDefault="00BC3EA7" w:rsidP="00E42892">
      <w:pPr>
        <w:numPr>
          <w:ilvl w:val="0"/>
          <w:numId w:val="9"/>
        </w:numPr>
      </w:pPr>
      <w:r w:rsidRPr="00E42892">
        <w:t xml:space="preserve">Nathan </w:t>
      </w:r>
      <w:proofErr w:type="spellStart"/>
      <w:r w:rsidRPr="00E42892">
        <w:t>Angstadt</w:t>
      </w:r>
      <w:proofErr w:type="spellEnd"/>
      <w:r w:rsidRPr="00E42892">
        <w:t xml:space="preserve"> (</w:t>
      </w:r>
      <w:hyperlink r:id="rId12" w:history="1">
        <w:r w:rsidRPr="00E42892">
          <w:rPr>
            <w:rStyle w:val="Hyperlink"/>
          </w:rPr>
          <w:t>nathan.angstadt@oracle.com</w:t>
        </w:r>
      </w:hyperlink>
      <w:r w:rsidRPr="00E42892">
        <w:t>) (US)</w:t>
      </w:r>
    </w:p>
    <w:p w14:paraId="0676C65E" w14:textId="77777777" w:rsidR="00AB53A2" w:rsidRPr="00E42892" w:rsidRDefault="00BC3EA7" w:rsidP="00E42892">
      <w:pPr>
        <w:numPr>
          <w:ilvl w:val="0"/>
          <w:numId w:val="9"/>
        </w:numPr>
      </w:pPr>
      <w:r w:rsidRPr="00E42892">
        <w:t>Tom Albrecht (</w:t>
      </w:r>
      <w:hyperlink r:id="rId13" w:history="1">
        <w:r w:rsidRPr="00E42892">
          <w:rPr>
            <w:rStyle w:val="Hyperlink"/>
          </w:rPr>
          <w:t>thomas.albrecht@oracle.com</w:t>
        </w:r>
      </w:hyperlink>
      <w:r w:rsidRPr="00E42892">
        <w:t>) (US)</w:t>
      </w:r>
    </w:p>
    <w:p w14:paraId="15A4AD49" w14:textId="77777777" w:rsidR="00AB53A2" w:rsidRPr="00E42892" w:rsidRDefault="00BC3EA7" w:rsidP="00E42892">
      <w:pPr>
        <w:numPr>
          <w:ilvl w:val="0"/>
          <w:numId w:val="9"/>
        </w:numPr>
      </w:pPr>
      <w:proofErr w:type="spellStart"/>
      <w:r w:rsidRPr="00E42892">
        <w:t>Sujan</w:t>
      </w:r>
      <w:proofErr w:type="spellEnd"/>
      <w:r w:rsidRPr="00E42892">
        <w:t xml:space="preserve"> Balachandran (</w:t>
      </w:r>
      <w:hyperlink r:id="rId14" w:history="1">
        <w:r w:rsidRPr="00E42892">
          <w:rPr>
            <w:rStyle w:val="Hyperlink"/>
          </w:rPr>
          <w:t>sujan.balachandran@oracle.com</w:t>
        </w:r>
      </w:hyperlink>
      <w:r w:rsidRPr="00E42892">
        <w:t>) (India)</w:t>
      </w:r>
    </w:p>
    <w:p w14:paraId="699898A4" w14:textId="77777777" w:rsidR="00AB53A2" w:rsidRPr="00E42892" w:rsidRDefault="00BC3EA7" w:rsidP="00E42892">
      <w:pPr>
        <w:numPr>
          <w:ilvl w:val="0"/>
          <w:numId w:val="9"/>
        </w:numPr>
      </w:pPr>
      <w:r w:rsidRPr="00E42892">
        <w:t>Eduardo Chiocconi (</w:t>
      </w:r>
      <w:hyperlink r:id="rId15" w:history="1">
        <w:r w:rsidRPr="00E42892">
          <w:rPr>
            <w:rStyle w:val="Hyperlink"/>
          </w:rPr>
          <w:t>eduardo.x.chiocconi@oracle.com</w:t>
        </w:r>
      </w:hyperlink>
      <w:r w:rsidRPr="00E42892">
        <w:t>) (US)</w:t>
      </w:r>
    </w:p>
    <w:p w14:paraId="1A493743" w14:textId="77777777" w:rsidR="00E42892" w:rsidRDefault="00E42892"/>
    <w:p w14:paraId="5EC70E6C" w14:textId="3F8822C9" w:rsidR="00E42892" w:rsidRDefault="00E42892" w:rsidP="00E42892">
      <w:pPr>
        <w:pStyle w:val="Heading2"/>
      </w:pPr>
      <w:bookmarkStart w:id="36" w:name="_Toc469573921"/>
      <w:r>
        <w:t>PCS Distribution Lists</w:t>
      </w:r>
      <w:bookmarkEnd w:id="36"/>
    </w:p>
    <w:p w14:paraId="4B4BDF4C" w14:textId="67286068" w:rsidR="00E42892" w:rsidRPr="00E42892" w:rsidRDefault="00E42892" w:rsidP="00E42892">
      <w:r>
        <w:t>The following are the distribution lists managed and supervised by PM as well as other resources in the Oracle organization (including engineering):</w:t>
      </w:r>
    </w:p>
    <w:p w14:paraId="1AA1DBA1" w14:textId="77777777" w:rsidR="00E42892" w:rsidRPr="00E42892" w:rsidRDefault="00E42892" w:rsidP="00E42892">
      <w:pPr>
        <w:numPr>
          <w:ilvl w:val="0"/>
          <w:numId w:val="10"/>
        </w:numPr>
      </w:pPr>
      <w:r w:rsidRPr="00E42892">
        <w:t>Process Cloud Help (</w:t>
      </w:r>
      <w:hyperlink r:id="rId16" w:history="1">
        <w:r w:rsidRPr="00E42892">
          <w:rPr>
            <w:rStyle w:val="Hyperlink"/>
          </w:rPr>
          <w:t>processcloud_help_ww_grp@oracle.com</w:t>
        </w:r>
      </w:hyperlink>
      <w:r w:rsidRPr="00E42892">
        <w:t>)</w:t>
      </w:r>
    </w:p>
    <w:p w14:paraId="4E737CD0" w14:textId="77777777" w:rsidR="00E42892" w:rsidRPr="00E42892" w:rsidRDefault="00E42892" w:rsidP="00E42892">
      <w:pPr>
        <w:numPr>
          <w:ilvl w:val="0"/>
          <w:numId w:val="10"/>
        </w:numPr>
      </w:pPr>
      <w:r w:rsidRPr="00E42892">
        <w:t>BPM Blazers (</w:t>
      </w:r>
      <w:hyperlink r:id="rId17" w:history="1">
        <w:r w:rsidRPr="00E42892">
          <w:rPr>
            <w:rStyle w:val="Hyperlink"/>
          </w:rPr>
          <w:t>bpmblazers_ww_grp@oracle.com</w:t>
        </w:r>
      </w:hyperlink>
      <w:r w:rsidRPr="00E42892">
        <w:t>)</w:t>
      </w:r>
    </w:p>
    <w:p w14:paraId="552F822D" w14:textId="77777777" w:rsidR="00E42892" w:rsidRDefault="00E42892"/>
    <w:sectPr w:rsidR="00E42892" w:rsidSect="00807D67">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8E953" w14:textId="77777777" w:rsidR="00143E92" w:rsidRDefault="00143E92" w:rsidP="00850148">
      <w:r>
        <w:separator/>
      </w:r>
    </w:p>
  </w:endnote>
  <w:endnote w:type="continuationSeparator" w:id="0">
    <w:p w14:paraId="6D1C1DC7" w14:textId="77777777" w:rsidR="00143E92" w:rsidRDefault="00143E92" w:rsidP="0085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ymbolMT">
    <w:altName w:val="Times New Roman"/>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F1825" w14:textId="77777777" w:rsidR="00E63865" w:rsidRDefault="00E63865" w:rsidP="00E638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FDE7B7" w14:textId="77777777" w:rsidR="00E63865" w:rsidRDefault="00E63865" w:rsidP="003064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E13EA" w14:textId="77777777" w:rsidR="00E63865" w:rsidRDefault="00E63865" w:rsidP="00E638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70FB">
      <w:rPr>
        <w:rStyle w:val="PageNumber"/>
        <w:noProof/>
      </w:rPr>
      <w:t>5</w:t>
    </w:r>
    <w:r>
      <w:rPr>
        <w:rStyle w:val="PageNumber"/>
      </w:rPr>
      <w:fldChar w:fldCharType="end"/>
    </w:r>
  </w:p>
  <w:p w14:paraId="6507BF9A" w14:textId="26429126" w:rsidR="00E63865" w:rsidRDefault="00E63865" w:rsidP="00306469">
    <w:pPr>
      <w:pStyle w:val="Footer"/>
      <w:ind w:right="360"/>
      <w:jc w:val="center"/>
    </w:pPr>
    <w:r>
      <w:t>Oracle PCS FAQ – Proprietary and Confidential</w:t>
    </w:r>
  </w:p>
  <w:p w14:paraId="10CE19E1" w14:textId="77777777" w:rsidR="00E63865" w:rsidRDefault="00E6386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96884" w14:textId="77777777" w:rsidR="00143E92" w:rsidRDefault="00143E92" w:rsidP="00850148">
      <w:r>
        <w:separator/>
      </w:r>
    </w:p>
  </w:footnote>
  <w:footnote w:type="continuationSeparator" w:id="0">
    <w:p w14:paraId="4C18DC9D" w14:textId="77777777" w:rsidR="00143E92" w:rsidRDefault="00143E92" w:rsidP="0085014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541A1"/>
    <w:multiLevelType w:val="hybridMultilevel"/>
    <w:tmpl w:val="E77C093A"/>
    <w:lvl w:ilvl="0" w:tplc="CF628774">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005266"/>
    <w:multiLevelType w:val="hybridMultilevel"/>
    <w:tmpl w:val="CB2E60AA"/>
    <w:lvl w:ilvl="0" w:tplc="F2F41894">
      <w:start w:val="1"/>
      <w:numFmt w:val="bullet"/>
      <w:lvlText w:val="•"/>
      <w:lvlJc w:val="left"/>
      <w:pPr>
        <w:tabs>
          <w:tab w:val="num" w:pos="720"/>
        </w:tabs>
        <w:ind w:left="720" w:hanging="360"/>
      </w:pPr>
      <w:rPr>
        <w:rFonts w:ascii="Arial" w:hAnsi="Arial" w:hint="default"/>
      </w:rPr>
    </w:lvl>
    <w:lvl w:ilvl="1" w:tplc="2F3A4E7E" w:tentative="1">
      <w:start w:val="1"/>
      <w:numFmt w:val="bullet"/>
      <w:lvlText w:val="•"/>
      <w:lvlJc w:val="left"/>
      <w:pPr>
        <w:tabs>
          <w:tab w:val="num" w:pos="1440"/>
        </w:tabs>
        <w:ind w:left="1440" w:hanging="360"/>
      </w:pPr>
      <w:rPr>
        <w:rFonts w:ascii="Arial" w:hAnsi="Arial" w:hint="default"/>
      </w:rPr>
    </w:lvl>
    <w:lvl w:ilvl="2" w:tplc="A38A83CE" w:tentative="1">
      <w:start w:val="1"/>
      <w:numFmt w:val="bullet"/>
      <w:lvlText w:val="•"/>
      <w:lvlJc w:val="left"/>
      <w:pPr>
        <w:tabs>
          <w:tab w:val="num" w:pos="2160"/>
        </w:tabs>
        <w:ind w:left="2160" w:hanging="360"/>
      </w:pPr>
      <w:rPr>
        <w:rFonts w:ascii="Arial" w:hAnsi="Arial" w:hint="default"/>
      </w:rPr>
    </w:lvl>
    <w:lvl w:ilvl="3" w:tplc="040EEE02" w:tentative="1">
      <w:start w:val="1"/>
      <w:numFmt w:val="bullet"/>
      <w:lvlText w:val="•"/>
      <w:lvlJc w:val="left"/>
      <w:pPr>
        <w:tabs>
          <w:tab w:val="num" w:pos="2880"/>
        </w:tabs>
        <w:ind w:left="2880" w:hanging="360"/>
      </w:pPr>
      <w:rPr>
        <w:rFonts w:ascii="Arial" w:hAnsi="Arial" w:hint="default"/>
      </w:rPr>
    </w:lvl>
    <w:lvl w:ilvl="4" w:tplc="774871F2" w:tentative="1">
      <w:start w:val="1"/>
      <w:numFmt w:val="bullet"/>
      <w:lvlText w:val="•"/>
      <w:lvlJc w:val="left"/>
      <w:pPr>
        <w:tabs>
          <w:tab w:val="num" w:pos="3600"/>
        </w:tabs>
        <w:ind w:left="3600" w:hanging="360"/>
      </w:pPr>
      <w:rPr>
        <w:rFonts w:ascii="Arial" w:hAnsi="Arial" w:hint="default"/>
      </w:rPr>
    </w:lvl>
    <w:lvl w:ilvl="5" w:tplc="C17E748E" w:tentative="1">
      <w:start w:val="1"/>
      <w:numFmt w:val="bullet"/>
      <w:lvlText w:val="•"/>
      <w:lvlJc w:val="left"/>
      <w:pPr>
        <w:tabs>
          <w:tab w:val="num" w:pos="4320"/>
        </w:tabs>
        <w:ind w:left="4320" w:hanging="360"/>
      </w:pPr>
      <w:rPr>
        <w:rFonts w:ascii="Arial" w:hAnsi="Arial" w:hint="default"/>
      </w:rPr>
    </w:lvl>
    <w:lvl w:ilvl="6" w:tplc="00144100" w:tentative="1">
      <w:start w:val="1"/>
      <w:numFmt w:val="bullet"/>
      <w:lvlText w:val="•"/>
      <w:lvlJc w:val="left"/>
      <w:pPr>
        <w:tabs>
          <w:tab w:val="num" w:pos="5040"/>
        </w:tabs>
        <w:ind w:left="5040" w:hanging="360"/>
      </w:pPr>
      <w:rPr>
        <w:rFonts w:ascii="Arial" w:hAnsi="Arial" w:hint="default"/>
      </w:rPr>
    </w:lvl>
    <w:lvl w:ilvl="7" w:tplc="0CB25690" w:tentative="1">
      <w:start w:val="1"/>
      <w:numFmt w:val="bullet"/>
      <w:lvlText w:val="•"/>
      <w:lvlJc w:val="left"/>
      <w:pPr>
        <w:tabs>
          <w:tab w:val="num" w:pos="5760"/>
        </w:tabs>
        <w:ind w:left="5760" w:hanging="360"/>
      </w:pPr>
      <w:rPr>
        <w:rFonts w:ascii="Arial" w:hAnsi="Arial" w:hint="default"/>
      </w:rPr>
    </w:lvl>
    <w:lvl w:ilvl="8" w:tplc="3F842D1E" w:tentative="1">
      <w:start w:val="1"/>
      <w:numFmt w:val="bullet"/>
      <w:lvlText w:val="•"/>
      <w:lvlJc w:val="left"/>
      <w:pPr>
        <w:tabs>
          <w:tab w:val="num" w:pos="6480"/>
        </w:tabs>
        <w:ind w:left="6480" w:hanging="360"/>
      </w:pPr>
      <w:rPr>
        <w:rFonts w:ascii="Arial" w:hAnsi="Arial" w:hint="default"/>
      </w:rPr>
    </w:lvl>
  </w:abstractNum>
  <w:abstractNum w:abstractNumId="2">
    <w:nsid w:val="36517258"/>
    <w:multiLevelType w:val="hybridMultilevel"/>
    <w:tmpl w:val="E6AA9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90C4D9E"/>
    <w:multiLevelType w:val="hybridMultilevel"/>
    <w:tmpl w:val="F51A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6125B0"/>
    <w:multiLevelType w:val="hybridMultilevel"/>
    <w:tmpl w:val="1A882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C32442"/>
    <w:multiLevelType w:val="hybridMultilevel"/>
    <w:tmpl w:val="81DEA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BE1198"/>
    <w:multiLevelType w:val="hybridMultilevel"/>
    <w:tmpl w:val="5B00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F65C50"/>
    <w:multiLevelType w:val="hybridMultilevel"/>
    <w:tmpl w:val="8370F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8F5154"/>
    <w:multiLevelType w:val="multilevel"/>
    <w:tmpl w:val="ADC0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EEA4967"/>
    <w:multiLevelType w:val="multilevel"/>
    <w:tmpl w:val="5D12E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327141"/>
    <w:multiLevelType w:val="hybridMultilevel"/>
    <w:tmpl w:val="46C2D59A"/>
    <w:lvl w:ilvl="0" w:tplc="F140D590">
      <w:start w:val="1"/>
      <w:numFmt w:val="bullet"/>
      <w:lvlText w:val="•"/>
      <w:lvlJc w:val="left"/>
      <w:pPr>
        <w:tabs>
          <w:tab w:val="num" w:pos="720"/>
        </w:tabs>
        <w:ind w:left="720" w:hanging="360"/>
      </w:pPr>
      <w:rPr>
        <w:rFonts w:ascii="Arial" w:hAnsi="Arial" w:hint="default"/>
      </w:rPr>
    </w:lvl>
    <w:lvl w:ilvl="1" w:tplc="85627D0E" w:tentative="1">
      <w:start w:val="1"/>
      <w:numFmt w:val="bullet"/>
      <w:lvlText w:val="•"/>
      <w:lvlJc w:val="left"/>
      <w:pPr>
        <w:tabs>
          <w:tab w:val="num" w:pos="1440"/>
        </w:tabs>
        <w:ind w:left="1440" w:hanging="360"/>
      </w:pPr>
      <w:rPr>
        <w:rFonts w:ascii="Arial" w:hAnsi="Arial" w:hint="default"/>
      </w:rPr>
    </w:lvl>
    <w:lvl w:ilvl="2" w:tplc="027CA046" w:tentative="1">
      <w:start w:val="1"/>
      <w:numFmt w:val="bullet"/>
      <w:lvlText w:val="•"/>
      <w:lvlJc w:val="left"/>
      <w:pPr>
        <w:tabs>
          <w:tab w:val="num" w:pos="2160"/>
        </w:tabs>
        <w:ind w:left="2160" w:hanging="360"/>
      </w:pPr>
      <w:rPr>
        <w:rFonts w:ascii="Arial" w:hAnsi="Arial" w:hint="default"/>
      </w:rPr>
    </w:lvl>
    <w:lvl w:ilvl="3" w:tplc="3FDE7276" w:tentative="1">
      <w:start w:val="1"/>
      <w:numFmt w:val="bullet"/>
      <w:lvlText w:val="•"/>
      <w:lvlJc w:val="left"/>
      <w:pPr>
        <w:tabs>
          <w:tab w:val="num" w:pos="2880"/>
        </w:tabs>
        <w:ind w:left="2880" w:hanging="360"/>
      </w:pPr>
      <w:rPr>
        <w:rFonts w:ascii="Arial" w:hAnsi="Arial" w:hint="default"/>
      </w:rPr>
    </w:lvl>
    <w:lvl w:ilvl="4" w:tplc="AA3A0E8A" w:tentative="1">
      <w:start w:val="1"/>
      <w:numFmt w:val="bullet"/>
      <w:lvlText w:val="•"/>
      <w:lvlJc w:val="left"/>
      <w:pPr>
        <w:tabs>
          <w:tab w:val="num" w:pos="3600"/>
        </w:tabs>
        <w:ind w:left="3600" w:hanging="360"/>
      </w:pPr>
      <w:rPr>
        <w:rFonts w:ascii="Arial" w:hAnsi="Arial" w:hint="default"/>
      </w:rPr>
    </w:lvl>
    <w:lvl w:ilvl="5" w:tplc="1F2680B0" w:tentative="1">
      <w:start w:val="1"/>
      <w:numFmt w:val="bullet"/>
      <w:lvlText w:val="•"/>
      <w:lvlJc w:val="left"/>
      <w:pPr>
        <w:tabs>
          <w:tab w:val="num" w:pos="4320"/>
        </w:tabs>
        <w:ind w:left="4320" w:hanging="360"/>
      </w:pPr>
      <w:rPr>
        <w:rFonts w:ascii="Arial" w:hAnsi="Arial" w:hint="default"/>
      </w:rPr>
    </w:lvl>
    <w:lvl w:ilvl="6" w:tplc="4478338C" w:tentative="1">
      <w:start w:val="1"/>
      <w:numFmt w:val="bullet"/>
      <w:lvlText w:val="•"/>
      <w:lvlJc w:val="left"/>
      <w:pPr>
        <w:tabs>
          <w:tab w:val="num" w:pos="5040"/>
        </w:tabs>
        <w:ind w:left="5040" w:hanging="360"/>
      </w:pPr>
      <w:rPr>
        <w:rFonts w:ascii="Arial" w:hAnsi="Arial" w:hint="default"/>
      </w:rPr>
    </w:lvl>
    <w:lvl w:ilvl="7" w:tplc="CCC65C1A" w:tentative="1">
      <w:start w:val="1"/>
      <w:numFmt w:val="bullet"/>
      <w:lvlText w:val="•"/>
      <w:lvlJc w:val="left"/>
      <w:pPr>
        <w:tabs>
          <w:tab w:val="num" w:pos="5760"/>
        </w:tabs>
        <w:ind w:left="5760" w:hanging="360"/>
      </w:pPr>
      <w:rPr>
        <w:rFonts w:ascii="Arial" w:hAnsi="Arial" w:hint="default"/>
      </w:rPr>
    </w:lvl>
    <w:lvl w:ilvl="8" w:tplc="E33ABB7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5"/>
  </w:num>
  <w:num w:numId="4">
    <w:abstractNumId w:val="8"/>
  </w:num>
  <w:num w:numId="5">
    <w:abstractNumId w:val="7"/>
  </w:num>
  <w:num w:numId="6">
    <w:abstractNumId w:val="9"/>
  </w:num>
  <w:num w:numId="7">
    <w:abstractNumId w:val="4"/>
  </w:num>
  <w:num w:numId="8">
    <w:abstractNumId w:val="6"/>
  </w:num>
  <w:num w:numId="9">
    <w:abstractNumId w:val="1"/>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63"/>
    <w:rsid w:val="00032E00"/>
    <w:rsid w:val="00032F84"/>
    <w:rsid w:val="000E3282"/>
    <w:rsid w:val="000F5D03"/>
    <w:rsid w:val="0010646D"/>
    <w:rsid w:val="00143E92"/>
    <w:rsid w:val="00143FF3"/>
    <w:rsid w:val="00147863"/>
    <w:rsid w:val="001576F1"/>
    <w:rsid w:val="001B3181"/>
    <w:rsid w:val="001F678B"/>
    <w:rsid w:val="00235EC3"/>
    <w:rsid w:val="00245BEF"/>
    <w:rsid w:val="002B15A7"/>
    <w:rsid w:val="002C6592"/>
    <w:rsid w:val="002D336D"/>
    <w:rsid w:val="00306469"/>
    <w:rsid w:val="00313AB5"/>
    <w:rsid w:val="0035706A"/>
    <w:rsid w:val="003748E5"/>
    <w:rsid w:val="003F126F"/>
    <w:rsid w:val="00400DB6"/>
    <w:rsid w:val="004410DB"/>
    <w:rsid w:val="00443A91"/>
    <w:rsid w:val="00464F74"/>
    <w:rsid w:val="004654CC"/>
    <w:rsid w:val="004717C2"/>
    <w:rsid w:val="004A114A"/>
    <w:rsid w:val="005060B7"/>
    <w:rsid w:val="005249F9"/>
    <w:rsid w:val="00601FFA"/>
    <w:rsid w:val="00667BC8"/>
    <w:rsid w:val="006C7185"/>
    <w:rsid w:val="006E4CC7"/>
    <w:rsid w:val="00724A2D"/>
    <w:rsid w:val="007642FD"/>
    <w:rsid w:val="00775A38"/>
    <w:rsid w:val="007C6EE0"/>
    <w:rsid w:val="00807D67"/>
    <w:rsid w:val="00815C25"/>
    <w:rsid w:val="00850148"/>
    <w:rsid w:val="008D564C"/>
    <w:rsid w:val="0092593E"/>
    <w:rsid w:val="00943065"/>
    <w:rsid w:val="009B31AB"/>
    <w:rsid w:val="00A009F8"/>
    <w:rsid w:val="00A21C59"/>
    <w:rsid w:val="00AB53A2"/>
    <w:rsid w:val="00AC60A0"/>
    <w:rsid w:val="00B15502"/>
    <w:rsid w:val="00BC3EA7"/>
    <w:rsid w:val="00BF4868"/>
    <w:rsid w:val="00C570FB"/>
    <w:rsid w:val="00C646C6"/>
    <w:rsid w:val="00CC7FE6"/>
    <w:rsid w:val="00D1015D"/>
    <w:rsid w:val="00D11AA9"/>
    <w:rsid w:val="00D566C7"/>
    <w:rsid w:val="00E0566B"/>
    <w:rsid w:val="00E42892"/>
    <w:rsid w:val="00E63865"/>
    <w:rsid w:val="00E71421"/>
    <w:rsid w:val="00E90EE0"/>
    <w:rsid w:val="00E94609"/>
    <w:rsid w:val="00EC3250"/>
    <w:rsid w:val="00EE42E8"/>
    <w:rsid w:val="00F621C7"/>
    <w:rsid w:val="00F81651"/>
    <w:rsid w:val="00FD0BA9"/>
    <w:rsid w:val="00FE28F2"/>
    <w:rsid w:val="00FE3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CD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46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460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46C6"/>
    <w:rPr>
      <w:color w:val="0563C1" w:themeColor="hyperlink"/>
      <w:u w:val="single"/>
    </w:rPr>
  </w:style>
  <w:style w:type="paragraph" w:styleId="ListParagraph">
    <w:name w:val="List Paragraph"/>
    <w:basedOn w:val="Normal"/>
    <w:uiPriority w:val="34"/>
    <w:qFormat/>
    <w:rsid w:val="00B15502"/>
    <w:pPr>
      <w:ind w:left="720"/>
      <w:contextualSpacing/>
    </w:pPr>
  </w:style>
  <w:style w:type="table" w:styleId="TableGrid">
    <w:name w:val="Table Grid"/>
    <w:basedOn w:val="TableNormal"/>
    <w:uiPriority w:val="39"/>
    <w:rsid w:val="00EE42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2E8"/>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E946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94609"/>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850148"/>
    <w:pPr>
      <w:tabs>
        <w:tab w:val="center" w:pos="4680"/>
        <w:tab w:val="right" w:pos="9360"/>
      </w:tabs>
    </w:pPr>
  </w:style>
  <w:style w:type="character" w:customStyle="1" w:styleId="HeaderChar">
    <w:name w:val="Header Char"/>
    <w:basedOn w:val="DefaultParagraphFont"/>
    <w:link w:val="Header"/>
    <w:uiPriority w:val="99"/>
    <w:rsid w:val="00850148"/>
  </w:style>
  <w:style w:type="paragraph" w:styleId="Footer">
    <w:name w:val="footer"/>
    <w:basedOn w:val="Normal"/>
    <w:link w:val="FooterChar"/>
    <w:uiPriority w:val="99"/>
    <w:unhideWhenUsed/>
    <w:rsid w:val="00850148"/>
    <w:pPr>
      <w:tabs>
        <w:tab w:val="center" w:pos="4680"/>
        <w:tab w:val="right" w:pos="9360"/>
      </w:tabs>
    </w:pPr>
  </w:style>
  <w:style w:type="character" w:customStyle="1" w:styleId="FooterChar">
    <w:name w:val="Footer Char"/>
    <w:basedOn w:val="DefaultParagraphFont"/>
    <w:link w:val="Footer"/>
    <w:uiPriority w:val="99"/>
    <w:rsid w:val="00850148"/>
  </w:style>
  <w:style w:type="character" w:styleId="PageNumber">
    <w:name w:val="page number"/>
    <w:basedOn w:val="DefaultParagraphFont"/>
    <w:uiPriority w:val="99"/>
    <w:semiHidden/>
    <w:unhideWhenUsed/>
    <w:rsid w:val="00306469"/>
  </w:style>
  <w:style w:type="paragraph" w:styleId="TOCHeading">
    <w:name w:val="TOC Heading"/>
    <w:basedOn w:val="Heading1"/>
    <w:next w:val="Normal"/>
    <w:uiPriority w:val="39"/>
    <w:unhideWhenUsed/>
    <w:qFormat/>
    <w:rsid w:val="00306469"/>
    <w:pPr>
      <w:spacing w:before="480" w:line="276" w:lineRule="auto"/>
      <w:outlineLvl w:val="9"/>
    </w:pPr>
    <w:rPr>
      <w:b/>
      <w:bCs/>
      <w:sz w:val="28"/>
      <w:szCs w:val="28"/>
    </w:rPr>
  </w:style>
  <w:style w:type="paragraph" w:styleId="TOC1">
    <w:name w:val="toc 1"/>
    <w:basedOn w:val="Normal"/>
    <w:next w:val="Normal"/>
    <w:autoRedefine/>
    <w:uiPriority w:val="39"/>
    <w:unhideWhenUsed/>
    <w:rsid w:val="00306469"/>
    <w:pPr>
      <w:spacing w:before="120"/>
    </w:pPr>
    <w:rPr>
      <w:b/>
      <w:bCs/>
    </w:rPr>
  </w:style>
  <w:style w:type="paragraph" w:styleId="TOC2">
    <w:name w:val="toc 2"/>
    <w:basedOn w:val="Normal"/>
    <w:next w:val="Normal"/>
    <w:autoRedefine/>
    <w:uiPriority w:val="39"/>
    <w:unhideWhenUsed/>
    <w:rsid w:val="00306469"/>
    <w:pPr>
      <w:ind w:left="240"/>
    </w:pPr>
    <w:rPr>
      <w:b/>
      <w:bCs/>
      <w:sz w:val="22"/>
      <w:szCs w:val="22"/>
    </w:rPr>
  </w:style>
  <w:style w:type="paragraph" w:styleId="TOC3">
    <w:name w:val="toc 3"/>
    <w:basedOn w:val="Normal"/>
    <w:next w:val="Normal"/>
    <w:autoRedefine/>
    <w:uiPriority w:val="39"/>
    <w:semiHidden/>
    <w:unhideWhenUsed/>
    <w:rsid w:val="00306469"/>
    <w:pPr>
      <w:ind w:left="480"/>
    </w:pPr>
    <w:rPr>
      <w:sz w:val="22"/>
      <w:szCs w:val="22"/>
    </w:rPr>
  </w:style>
  <w:style w:type="paragraph" w:styleId="TOC4">
    <w:name w:val="toc 4"/>
    <w:basedOn w:val="Normal"/>
    <w:next w:val="Normal"/>
    <w:autoRedefine/>
    <w:uiPriority w:val="39"/>
    <w:semiHidden/>
    <w:unhideWhenUsed/>
    <w:rsid w:val="00306469"/>
    <w:pPr>
      <w:ind w:left="720"/>
    </w:pPr>
    <w:rPr>
      <w:sz w:val="20"/>
      <w:szCs w:val="20"/>
    </w:rPr>
  </w:style>
  <w:style w:type="paragraph" w:styleId="TOC5">
    <w:name w:val="toc 5"/>
    <w:basedOn w:val="Normal"/>
    <w:next w:val="Normal"/>
    <w:autoRedefine/>
    <w:uiPriority w:val="39"/>
    <w:semiHidden/>
    <w:unhideWhenUsed/>
    <w:rsid w:val="00306469"/>
    <w:pPr>
      <w:ind w:left="960"/>
    </w:pPr>
    <w:rPr>
      <w:sz w:val="20"/>
      <w:szCs w:val="20"/>
    </w:rPr>
  </w:style>
  <w:style w:type="paragraph" w:styleId="TOC6">
    <w:name w:val="toc 6"/>
    <w:basedOn w:val="Normal"/>
    <w:next w:val="Normal"/>
    <w:autoRedefine/>
    <w:uiPriority w:val="39"/>
    <w:semiHidden/>
    <w:unhideWhenUsed/>
    <w:rsid w:val="00306469"/>
    <w:pPr>
      <w:ind w:left="1200"/>
    </w:pPr>
    <w:rPr>
      <w:sz w:val="20"/>
      <w:szCs w:val="20"/>
    </w:rPr>
  </w:style>
  <w:style w:type="paragraph" w:styleId="TOC7">
    <w:name w:val="toc 7"/>
    <w:basedOn w:val="Normal"/>
    <w:next w:val="Normal"/>
    <w:autoRedefine/>
    <w:uiPriority w:val="39"/>
    <w:semiHidden/>
    <w:unhideWhenUsed/>
    <w:rsid w:val="00306469"/>
    <w:pPr>
      <w:ind w:left="1440"/>
    </w:pPr>
    <w:rPr>
      <w:sz w:val="20"/>
      <w:szCs w:val="20"/>
    </w:rPr>
  </w:style>
  <w:style w:type="paragraph" w:styleId="TOC8">
    <w:name w:val="toc 8"/>
    <w:basedOn w:val="Normal"/>
    <w:next w:val="Normal"/>
    <w:autoRedefine/>
    <w:uiPriority w:val="39"/>
    <w:semiHidden/>
    <w:unhideWhenUsed/>
    <w:rsid w:val="00306469"/>
    <w:pPr>
      <w:ind w:left="1680"/>
    </w:pPr>
    <w:rPr>
      <w:sz w:val="20"/>
      <w:szCs w:val="20"/>
    </w:rPr>
  </w:style>
  <w:style w:type="paragraph" w:styleId="TOC9">
    <w:name w:val="toc 9"/>
    <w:basedOn w:val="Normal"/>
    <w:next w:val="Normal"/>
    <w:autoRedefine/>
    <w:uiPriority w:val="39"/>
    <w:semiHidden/>
    <w:unhideWhenUsed/>
    <w:rsid w:val="00306469"/>
    <w:pPr>
      <w:ind w:left="1920"/>
    </w:pPr>
    <w:rPr>
      <w:sz w:val="20"/>
      <w:szCs w:val="20"/>
    </w:rPr>
  </w:style>
  <w:style w:type="character" w:styleId="CommentReference">
    <w:name w:val="annotation reference"/>
    <w:basedOn w:val="DefaultParagraphFont"/>
    <w:uiPriority w:val="99"/>
    <w:semiHidden/>
    <w:unhideWhenUsed/>
    <w:rsid w:val="00143FF3"/>
    <w:rPr>
      <w:sz w:val="18"/>
      <w:szCs w:val="18"/>
    </w:rPr>
  </w:style>
  <w:style w:type="paragraph" w:styleId="CommentText">
    <w:name w:val="annotation text"/>
    <w:basedOn w:val="Normal"/>
    <w:link w:val="CommentTextChar"/>
    <w:uiPriority w:val="99"/>
    <w:semiHidden/>
    <w:unhideWhenUsed/>
    <w:rsid w:val="00143FF3"/>
  </w:style>
  <w:style w:type="character" w:customStyle="1" w:styleId="CommentTextChar">
    <w:name w:val="Comment Text Char"/>
    <w:basedOn w:val="DefaultParagraphFont"/>
    <w:link w:val="CommentText"/>
    <w:uiPriority w:val="99"/>
    <w:semiHidden/>
    <w:rsid w:val="00143FF3"/>
  </w:style>
  <w:style w:type="paragraph" w:styleId="CommentSubject">
    <w:name w:val="annotation subject"/>
    <w:basedOn w:val="CommentText"/>
    <w:next w:val="CommentText"/>
    <w:link w:val="CommentSubjectChar"/>
    <w:uiPriority w:val="99"/>
    <w:semiHidden/>
    <w:unhideWhenUsed/>
    <w:rsid w:val="00143FF3"/>
    <w:rPr>
      <w:b/>
      <w:bCs/>
      <w:sz w:val="20"/>
      <w:szCs w:val="20"/>
    </w:rPr>
  </w:style>
  <w:style w:type="character" w:customStyle="1" w:styleId="CommentSubjectChar">
    <w:name w:val="Comment Subject Char"/>
    <w:basedOn w:val="CommentTextChar"/>
    <w:link w:val="CommentSubject"/>
    <w:uiPriority w:val="99"/>
    <w:semiHidden/>
    <w:rsid w:val="00143FF3"/>
    <w:rPr>
      <w:b/>
      <w:bCs/>
      <w:sz w:val="20"/>
      <w:szCs w:val="20"/>
    </w:rPr>
  </w:style>
  <w:style w:type="paragraph" w:styleId="BalloonText">
    <w:name w:val="Balloon Text"/>
    <w:basedOn w:val="Normal"/>
    <w:link w:val="BalloonTextChar"/>
    <w:uiPriority w:val="99"/>
    <w:semiHidden/>
    <w:unhideWhenUsed/>
    <w:rsid w:val="00143F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3FF3"/>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724A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0562">
      <w:bodyDiv w:val="1"/>
      <w:marLeft w:val="0"/>
      <w:marRight w:val="0"/>
      <w:marTop w:val="0"/>
      <w:marBottom w:val="0"/>
      <w:divBdr>
        <w:top w:val="none" w:sz="0" w:space="0" w:color="auto"/>
        <w:left w:val="none" w:sz="0" w:space="0" w:color="auto"/>
        <w:bottom w:val="none" w:sz="0" w:space="0" w:color="auto"/>
        <w:right w:val="none" w:sz="0" w:space="0" w:color="auto"/>
      </w:divBdr>
    </w:div>
    <w:div w:id="156729289">
      <w:bodyDiv w:val="1"/>
      <w:marLeft w:val="0"/>
      <w:marRight w:val="0"/>
      <w:marTop w:val="0"/>
      <w:marBottom w:val="0"/>
      <w:divBdr>
        <w:top w:val="none" w:sz="0" w:space="0" w:color="auto"/>
        <w:left w:val="none" w:sz="0" w:space="0" w:color="auto"/>
        <w:bottom w:val="none" w:sz="0" w:space="0" w:color="auto"/>
        <w:right w:val="none" w:sz="0" w:space="0" w:color="auto"/>
      </w:divBdr>
    </w:div>
    <w:div w:id="219561918">
      <w:bodyDiv w:val="1"/>
      <w:marLeft w:val="0"/>
      <w:marRight w:val="0"/>
      <w:marTop w:val="0"/>
      <w:marBottom w:val="0"/>
      <w:divBdr>
        <w:top w:val="none" w:sz="0" w:space="0" w:color="auto"/>
        <w:left w:val="none" w:sz="0" w:space="0" w:color="auto"/>
        <w:bottom w:val="none" w:sz="0" w:space="0" w:color="auto"/>
        <w:right w:val="none" w:sz="0" w:space="0" w:color="auto"/>
      </w:divBdr>
      <w:divsChild>
        <w:div w:id="1973709248">
          <w:marLeft w:val="0"/>
          <w:marRight w:val="0"/>
          <w:marTop w:val="0"/>
          <w:marBottom w:val="0"/>
          <w:divBdr>
            <w:top w:val="none" w:sz="0" w:space="0" w:color="auto"/>
            <w:left w:val="none" w:sz="0" w:space="0" w:color="auto"/>
            <w:bottom w:val="none" w:sz="0" w:space="0" w:color="auto"/>
            <w:right w:val="none" w:sz="0" w:space="0" w:color="auto"/>
          </w:divBdr>
          <w:divsChild>
            <w:div w:id="1826890604">
              <w:marLeft w:val="0"/>
              <w:marRight w:val="0"/>
              <w:marTop w:val="0"/>
              <w:marBottom w:val="0"/>
              <w:divBdr>
                <w:top w:val="none" w:sz="0" w:space="0" w:color="auto"/>
                <w:left w:val="none" w:sz="0" w:space="0" w:color="auto"/>
                <w:bottom w:val="none" w:sz="0" w:space="0" w:color="auto"/>
                <w:right w:val="none" w:sz="0" w:space="0" w:color="auto"/>
              </w:divBdr>
              <w:divsChild>
                <w:div w:id="11709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579122">
      <w:bodyDiv w:val="1"/>
      <w:marLeft w:val="0"/>
      <w:marRight w:val="0"/>
      <w:marTop w:val="0"/>
      <w:marBottom w:val="0"/>
      <w:divBdr>
        <w:top w:val="none" w:sz="0" w:space="0" w:color="auto"/>
        <w:left w:val="none" w:sz="0" w:space="0" w:color="auto"/>
        <w:bottom w:val="none" w:sz="0" w:space="0" w:color="auto"/>
        <w:right w:val="none" w:sz="0" w:space="0" w:color="auto"/>
      </w:divBdr>
      <w:divsChild>
        <w:div w:id="134567095">
          <w:marLeft w:val="0"/>
          <w:marRight w:val="0"/>
          <w:marTop w:val="0"/>
          <w:marBottom w:val="0"/>
          <w:divBdr>
            <w:top w:val="none" w:sz="0" w:space="0" w:color="auto"/>
            <w:left w:val="none" w:sz="0" w:space="0" w:color="auto"/>
            <w:bottom w:val="none" w:sz="0" w:space="0" w:color="auto"/>
            <w:right w:val="none" w:sz="0" w:space="0" w:color="auto"/>
          </w:divBdr>
          <w:divsChild>
            <w:div w:id="1450708226">
              <w:marLeft w:val="0"/>
              <w:marRight w:val="0"/>
              <w:marTop w:val="0"/>
              <w:marBottom w:val="0"/>
              <w:divBdr>
                <w:top w:val="none" w:sz="0" w:space="0" w:color="auto"/>
                <w:left w:val="none" w:sz="0" w:space="0" w:color="auto"/>
                <w:bottom w:val="none" w:sz="0" w:space="0" w:color="auto"/>
                <w:right w:val="none" w:sz="0" w:space="0" w:color="auto"/>
              </w:divBdr>
              <w:divsChild>
                <w:div w:id="2557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810339">
      <w:bodyDiv w:val="1"/>
      <w:marLeft w:val="0"/>
      <w:marRight w:val="0"/>
      <w:marTop w:val="0"/>
      <w:marBottom w:val="0"/>
      <w:divBdr>
        <w:top w:val="none" w:sz="0" w:space="0" w:color="auto"/>
        <w:left w:val="none" w:sz="0" w:space="0" w:color="auto"/>
        <w:bottom w:val="none" w:sz="0" w:space="0" w:color="auto"/>
        <w:right w:val="none" w:sz="0" w:space="0" w:color="auto"/>
      </w:divBdr>
      <w:divsChild>
        <w:div w:id="1110854408">
          <w:marLeft w:val="0"/>
          <w:marRight w:val="0"/>
          <w:marTop w:val="0"/>
          <w:marBottom w:val="0"/>
          <w:divBdr>
            <w:top w:val="none" w:sz="0" w:space="0" w:color="auto"/>
            <w:left w:val="none" w:sz="0" w:space="0" w:color="auto"/>
            <w:bottom w:val="none" w:sz="0" w:space="0" w:color="auto"/>
            <w:right w:val="none" w:sz="0" w:space="0" w:color="auto"/>
          </w:divBdr>
          <w:divsChild>
            <w:div w:id="1761833607">
              <w:marLeft w:val="0"/>
              <w:marRight w:val="0"/>
              <w:marTop w:val="0"/>
              <w:marBottom w:val="0"/>
              <w:divBdr>
                <w:top w:val="none" w:sz="0" w:space="0" w:color="auto"/>
                <w:left w:val="none" w:sz="0" w:space="0" w:color="auto"/>
                <w:bottom w:val="none" w:sz="0" w:space="0" w:color="auto"/>
                <w:right w:val="none" w:sz="0" w:space="0" w:color="auto"/>
              </w:divBdr>
              <w:divsChild>
                <w:div w:id="12978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70248">
      <w:bodyDiv w:val="1"/>
      <w:marLeft w:val="0"/>
      <w:marRight w:val="0"/>
      <w:marTop w:val="0"/>
      <w:marBottom w:val="0"/>
      <w:divBdr>
        <w:top w:val="none" w:sz="0" w:space="0" w:color="auto"/>
        <w:left w:val="none" w:sz="0" w:space="0" w:color="auto"/>
        <w:bottom w:val="none" w:sz="0" w:space="0" w:color="auto"/>
        <w:right w:val="none" w:sz="0" w:space="0" w:color="auto"/>
      </w:divBdr>
      <w:divsChild>
        <w:div w:id="1415322883">
          <w:marLeft w:val="0"/>
          <w:marRight w:val="0"/>
          <w:marTop w:val="0"/>
          <w:marBottom w:val="0"/>
          <w:divBdr>
            <w:top w:val="none" w:sz="0" w:space="0" w:color="auto"/>
            <w:left w:val="none" w:sz="0" w:space="0" w:color="auto"/>
            <w:bottom w:val="none" w:sz="0" w:space="0" w:color="auto"/>
            <w:right w:val="none" w:sz="0" w:space="0" w:color="auto"/>
          </w:divBdr>
          <w:divsChild>
            <w:div w:id="1743023501">
              <w:marLeft w:val="0"/>
              <w:marRight w:val="0"/>
              <w:marTop w:val="0"/>
              <w:marBottom w:val="0"/>
              <w:divBdr>
                <w:top w:val="none" w:sz="0" w:space="0" w:color="auto"/>
                <w:left w:val="none" w:sz="0" w:space="0" w:color="auto"/>
                <w:bottom w:val="none" w:sz="0" w:space="0" w:color="auto"/>
                <w:right w:val="none" w:sz="0" w:space="0" w:color="auto"/>
              </w:divBdr>
              <w:divsChild>
                <w:div w:id="3558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200014">
      <w:bodyDiv w:val="1"/>
      <w:marLeft w:val="0"/>
      <w:marRight w:val="0"/>
      <w:marTop w:val="0"/>
      <w:marBottom w:val="0"/>
      <w:divBdr>
        <w:top w:val="none" w:sz="0" w:space="0" w:color="auto"/>
        <w:left w:val="none" w:sz="0" w:space="0" w:color="auto"/>
        <w:bottom w:val="none" w:sz="0" w:space="0" w:color="auto"/>
        <w:right w:val="none" w:sz="0" w:space="0" w:color="auto"/>
      </w:divBdr>
      <w:divsChild>
        <w:div w:id="1734812445">
          <w:marLeft w:val="0"/>
          <w:marRight w:val="0"/>
          <w:marTop w:val="0"/>
          <w:marBottom w:val="0"/>
          <w:divBdr>
            <w:top w:val="none" w:sz="0" w:space="0" w:color="auto"/>
            <w:left w:val="none" w:sz="0" w:space="0" w:color="auto"/>
            <w:bottom w:val="none" w:sz="0" w:space="0" w:color="auto"/>
            <w:right w:val="none" w:sz="0" w:space="0" w:color="auto"/>
          </w:divBdr>
          <w:divsChild>
            <w:div w:id="680401284">
              <w:marLeft w:val="0"/>
              <w:marRight w:val="0"/>
              <w:marTop w:val="0"/>
              <w:marBottom w:val="0"/>
              <w:divBdr>
                <w:top w:val="none" w:sz="0" w:space="0" w:color="auto"/>
                <w:left w:val="none" w:sz="0" w:space="0" w:color="auto"/>
                <w:bottom w:val="none" w:sz="0" w:space="0" w:color="auto"/>
                <w:right w:val="none" w:sz="0" w:space="0" w:color="auto"/>
              </w:divBdr>
              <w:divsChild>
                <w:div w:id="175297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28496">
      <w:bodyDiv w:val="1"/>
      <w:marLeft w:val="0"/>
      <w:marRight w:val="0"/>
      <w:marTop w:val="0"/>
      <w:marBottom w:val="0"/>
      <w:divBdr>
        <w:top w:val="none" w:sz="0" w:space="0" w:color="auto"/>
        <w:left w:val="none" w:sz="0" w:space="0" w:color="auto"/>
        <w:bottom w:val="none" w:sz="0" w:space="0" w:color="auto"/>
        <w:right w:val="none" w:sz="0" w:space="0" w:color="auto"/>
      </w:divBdr>
      <w:divsChild>
        <w:div w:id="1930771878">
          <w:marLeft w:val="0"/>
          <w:marRight w:val="0"/>
          <w:marTop w:val="0"/>
          <w:marBottom w:val="0"/>
          <w:divBdr>
            <w:top w:val="none" w:sz="0" w:space="0" w:color="auto"/>
            <w:left w:val="none" w:sz="0" w:space="0" w:color="auto"/>
            <w:bottom w:val="none" w:sz="0" w:space="0" w:color="auto"/>
            <w:right w:val="none" w:sz="0" w:space="0" w:color="auto"/>
          </w:divBdr>
          <w:divsChild>
            <w:div w:id="826440218">
              <w:marLeft w:val="0"/>
              <w:marRight w:val="0"/>
              <w:marTop w:val="0"/>
              <w:marBottom w:val="0"/>
              <w:divBdr>
                <w:top w:val="none" w:sz="0" w:space="0" w:color="auto"/>
                <w:left w:val="none" w:sz="0" w:space="0" w:color="auto"/>
                <w:bottom w:val="none" w:sz="0" w:space="0" w:color="auto"/>
                <w:right w:val="none" w:sz="0" w:space="0" w:color="auto"/>
              </w:divBdr>
              <w:divsChild>
                <w:div w:id="18531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979657">
      <w:bodyDiv w:val="1"/>
      <w:marLeft w:val="0"/>
      <w:marRight w:val="0"/>
      <w:marTop w:val="0"/>
      <w:marBottom w:val="0"/>
      <w:divBdr>
        <w:top w:val="none" w:sz="0" w:space="0" w:color="auto"/>
        <w:left w:val="none" w:sz="0" w:space="0" w:color="auto"/>
        <w:bottom w:val="none" w:sz="0" w:space="0" w:color="auto"/>
        <w:right w:val="none" w:sz="0" w:space="0" w:color="auto"/>
      </w:divBdr>
      <w:divsChild>
        <w:div w:id="1796675610">
          <w:marLeft w:val="0"/>
          <w:marRight w:val="0"/>
          <w:marTop w:val="0"/>
          <w:marBottom w:val="0"/>
          <w:divBdr>
            <w:top w:val="none" w:sz="0" w:space="0" w:color="auto"/>
            <w:left w:val="none" w:sz="0" w:space="0" w:color="auto"/>
            <w:bottom w:val="none" w:sz="0" w:space="0" w:color="auto"/>
            <w:right w:val="none" w:sz="0" w:space="0" w:color="auto"/>
          </w:divBdr>
          <w:divsChild>
            <w:div w:id="1890680233">
              <w:marLeft w:val="0"/>
              <w:marRight w:val="0"/>
              <w:marTop w:val="0"/>
              <w:marBottom w:val="0"/>
              <w:divBdr>
                <w:top w:val="none" w:sz="0" w:space="0" w:color="auto"/>
                <w:left w:val="none" w:sz="0" w:space="0" w:color="auto"/>
                <w:bottom w:val="none" w:sz="0" w:space="0" w:color="auto"/>
                <w:right w:val="none" w:sz="0" w:space="0" w:color="auto"/>
              </w:divBdr>
              <w:divsChild>
                <w:div w:id="107964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73680">
      <w:bodyDiv w:val="1"/>
      <w:marLeft w:val="0"/>
      <w:marRight w:val="0"/>
      <w:marTop w:val="0"/>
      <w:marBottom w:val="0"/>
      <w:divBdr>
        <w:top w:val="none" w:sz="0" w:space="0" w:color="auto"/>
        <w:left w:val="none" w:sz="0" w:space="0" w:color="auto"/>
        <w:bottom w:val="none" w:sz="0" w:space="0" w:color="auto"/>
        <w:right w:val="none" w:sz="0" w:space="0" w:color="auto"/>
      </w:divBdr>
      <w:divsChild>
        <w:div w:id="1812988420">
          <w:marLeft w:val="360"/>
          <w:marRight w:val="0"/>
          <w:marTop w:val="240"/>
          <w:marBottom w:val="0"/>
          <w:divBdr>
            <w:top w:val="none" w:sz="0" w:space="0" w:color="auto"/>
            <w:left w:val="none" w:sz="0" w:space="0" w:color="auto"/>
            <w:bottom w:val="none" w:sz="0" w:space="0" w:color="auto"/>
            <w:right w:val="none" w:sz="0" w:space="0" w:color="auto"/>
          </w:divBdr>
        </w:div>
        <w:div w:id="627203753">
          <w:marLeft w:val="360"/>
          <w:marRight w:val="0"/>
          <w:marTop w:val="240"/>
          <w:marBottom w:val="0"/>
          <w:divBdr>
            <w:top w:val="none" w:sz="0" w:space="0" w:color="auto"/>
            <w:left w:val="none" w:sz="0" w:space="0" w:color="auto"/>
            <w:bottom w:val="none" w:sz="0" w:space="0" w:color="auto"/>
            <w:right w:val="none" w:sz="0" w:space="0" w:color="auto"/>
          </w:divBdr>
        </w:div>
        <w:div w:id="550925580">
          <w:marLeft w:val="360"/>
          <w:marRight w:val="0"/>
          <w:marTop w:val="240"/>
          <w:marBottom w:val="0"/>
          <w:divBdr>
            <w:top w:val="none" w:sz="0" w:space="0" w:color="auto"/>
            <w:left w:val="none" w:sz="0" w:space="0" w:color="auto"/>
            <w:bottom w:val="none" w:sz="0" w:space="0" w:color="auto"/>
            <w:right w:val="none" w:sz="0" w:space="0" w:color="auto"/>
          </w:divBdr>
        </w:div>
        <w:div w:id="772020582">
          <w:marLeft w:val="360"/>
          <w:marRight w:val="0"/>
          <w:marTop w:val="240"/>
          <w:marBottom w:val="0"/>
          <w:divBdr>
            <w:top w:val="none" w:sz="0" w:space="0" w:color="auto"/>
            <w:left w:val="none" w:sz="0" w:space="0" w:color="auto"/>
            <w:bottom w:val="none" w:sz="0" w:space="0" w:color="auto"/>
            <w:right w:val="none" w:sz="0" w:space="0" w:color="auto"/>
          </w:divBdr>
        </w:div>
        <w:div w:id="999046245">
          <w:marLeft w:val="360"/>
          <w:marRight w:val="0"/>
          <w:marTop w:val="240"/>
          <w:marBottom w:val="0"/>
          <w:divBdr>
            <w:top w:val="none" w:sz="0" w:space="0" w:color="auto"/>
            <w:left w:val="none" w:sz="0" w:space="0" w:color="auto"/>
            <w:bottom w:val="none" w:sz="0" w:space="0" w:color="auto"/>
            <w:right w:val="none" w:sz="0" w:space="0" w:color="auto"/>
          </w:divBdr>
        </w:div>
        <w:div w:id="1969358433">
          <w:marLeft w:val="360"/>
          <w:marRight w:val="0"/>
          <w:marTop w:val="240"/>
          <w:marBottom w:val="0"/>
          <w:divBdr>
            <w:top w:val="none" w:sz="0" w:space="0" w:color="auto"/>
            <w:left w:val="none" w:sz="0" w:space="0" w:color="auto"/>
            <w:bottom w:val="none" w:sz="0" w:space="0" w:color="auto"/>
            <w:right w:val="none" w:sz="0" w:space="0" w:color="auto"/>
          </w:divBdr>
        </w:div>
      </w:divsChild>
    </w:div>
    <w:div w:id="1132553663">
      <w:bodyDiv w:val="1"/>
      <w:marLeft w:val="0"/>
      <w:marRight w:val="0"/>
      <w:marTop w:val="0"/>
      <w:marBottom w:val="0"/>
      <w:divBdr>
        <w:top w:val="none" w:sz="0" w:space="0" w:color="auto"/>
        <w:left w:val="none" w:sz="0" w:space="0" w:color="auto"/>
        <w:bottom w:val="none" w:sz="0" w:space="0" w:color="auto"/>
        <w:right w:val="none" w:sz="0" w:space="0" w:color="auto"/>
      </w:divBdr>
      <w:divsChild>
        <w:div w:id="941912003">
          <w:marLeft w:val="0"/>
          <w:marRight w:val="0"/>
          <w:marTop w:val="0"/>
          <w:marBottom w:val="0"/>
          <w:divBdr>
            <w:top w:val="none" w:sz="0" w:space="0" w:color="auto"/>
            <w:left w:val="none" w:sz="0" w:space="0" w:color="auto"/>
            <w:bottom w:val="none" w:sz="0" w:space="0" w:color="auto"/>
            <w:right w:val="none" w:sz="0" w:space="0" w:color="auto"/>
          </w:divBdr>
          <w:divsChild>
            <w:div w:id="1441220271">
              <w:marLeft w:val="0"/>
              <w:marRight w:val="0"/>
              <w:marTop w:val="0"/>
              <w:marBottom w:val="0"/>
              <w:divBdr>
                <w:top w:val="none" w:sz="0" w:space="0" w:color="auto"/>
                <w:left w:val="none" w:sz="0" w:space="0" w:color="auto"/>
                <w:bottom w:val="none" w:sz="0" w:space="0" w:color="auto"/>
                <w:right w:val="none" w:sz="0" w:space="0" w:color="auto"/>
              </w:divBdr>
              <w:divsChild>
                <w:div w:id="192849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727824">
      <w:bodyDiv w:val="1"/>
      <w:marLeft w:val="0"/>
      <w:marRight w:val="0"/>
      <w:marTop w:val="0"/>
      <w:marBottom w:val="0"/>
      <w:divBdr>
        <w:top w:val="none" w:sz="0" w:space="0" w:color="auto"/>
        <w:left w:val="none" w:sz="0" w:space="0" w:color="auto"/>
        <w:bottom w:val="none" w:sz="0" w:space="0" w:color="auto"/>
        <w:right w:val="none" w:sz="0" w:space="0" w:color="auto"/>
      </w:divBdr>
      <w:divsChild>
        <w:div w:id="661159396">
          <w:marLeft w:val="0"/>
          <w:marRight w:val="0"/>
          <w:marTop w:val="0"/>
          <w:marBottom w:val="0"/>
          <w:divBdr>
            <w:top w:val="none" w:sz="0" w:space="0" w:color="auto"/>
            <w:left w:val="none" w:sz="0" w:space="0" w:color="auto"/>
            <w:bottom w:val="none" w:sz="0" w:space="0" w:color="auto"/>
            <w:right w:val="none" w:sz="0" w:space="0" w:color="auto"/>
          </w:divBdr>
          <w:divsChild>
            <w:div w:id="788819186">
              <w:marLeft w:val="0"/>
              <w:marRight w:val="0"/>
              <w:marTop w:val="0"/>
              <w:marBottom w:val="0"/>
              <w:divBdr>
                <w:top w:val="none" w:sz="0" w:space="0" w:color="auto"/>
                <w:left w:val="none" w:sz="0" w:space="0" w:color="auto"/>
                <w:bottom w:val="none" w:sz="0" w:space="0" w:color="auto"/>
                <w:right w:val="none" w:sz="0" w:space="0" w:color="auto"/>
              </w:divBdr>
              <w:divsChild>
                <w:div w:id="20808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83832">
      <w:bodyDiv w:val="1"/>
      <w:marLeft w:val="0"/>
      <w:marRight w:val="0"/>
      <w:marTop w:val="0"/>
      <w:marBottom w:val="0"/>
      <w:divBdr>
        <w:top w:val="none" w:sz="0" w:space="0" w:color="auto"/>
        <w:left w:val="none" w:sz="0" w:space="0" w:color="auto"/>
        <w:bottom w:val="none" w:sz="0" w:space="0" w:color="auto"/>
        <w:right w:val="none" w:sz="0" w:space="0" w:color="auto"/>
      </w:divBdr>
    </w:div>
    <w:div w:id="1469321277">
      <w:bodyDiv w:val="1"/>
      <w:marLeft w:val="0"/>
      <w:marRight w:val="0"/>
      <w:marTop w:val="0"/>
      <w:marBottom w:val="0"/>
      <w:divBdr>
        <w:top w:val="none" w:sz="0" w:space="0" w:color="auto"/>
        <w:left w:val="none" w:sz="0" w:space="0" w:color="auto"/>
        <w:bottom w:val="none" w:sz="0" w:space="0" w:color="auto"/>
        <w:right w:val="none" w:sz="0" w:space="0" w:color="auto"/>
      </w:divBdr>
      <w:divsChild>
        <w:div w:id="1332297965">
          <w:marLeft w:val="0"/>
          <w:marRight w:val="0"/>
          <w:marTop w:val="0"/>
          <w:marBottom w:val="0"/>
          <w:divBdr>
            <w:top w:val="none" w:sz="0" w:space="0" w:color="auto"/>
            <w:left w:val="none" w:sz="0" w:space="0" w:color="auto"/>
            <w:bottom w:val="none" w:sz="0" w:space="0" w:color="auto"/>
            <w:right w:val="none" w:sz="0" w:space="0" w:color="auto"/>
          </w:divBdr>
          <w:divsChild>
            <w:div w:id="1303585219">
              <w:marLeft w:val="0"/>
              <w:marRight w:val="0"/>
              <w:marTop w:val="0"/>
              <w:marBottom w:val="0"/>
              <w:divBdr>
                <w:top w:val="none" w:sz="0" w:space="0" w:color="auto"/>
                <w:left w:val="none" w:sz="0" w:space="0" w:color="auto"/>
                <w:bottom w:val="none" w:sz="0" w:space="0" w:color="auto"/>
                <w:right w:val="none" w:sz="0" w:space="0" w:color="auto"/>
              </w:divBdr>
              <w:divsChild>
                <w:div w:id="52948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86551">
      <w:bodyDiv w:val="1"/>
      <w:marLeft w:val="0"/>
      <w:marRight w:val="0"/>
      <w:marTop w:val="0"/>
      <w:marBottom w:val="0"/>
      <w:divBdr>
        <w:top w:val="none" w:sz="0" w:space="0" w:color="auto"/>
        <w:left w:val="none" w:sz="0" w:space="0" w:color="auto"/>
        <w:bottom w:val="none" w:sz="0" w:space="0" w:color="auto"/>
        <w:right w:val="none" w:sz="0" w:space="0" w:color="auto"/>
      </w:divBdr>
    </w:div>
    <w:div w:id="1952541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myaccount.cloud.oracle.com/mycloud/faces/trialsignup.jspx?serviceType=Process&amp;_afrLoop=281421276648353&amp;_afrWindowMode=0&amp;_afrWindowId=null&amp;_adf.ctrl-state=t93yjgu33_1"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docs.oracle.com/cloud/latest/process_gs/CPRRA/toc.htm" TargetMode="External"/><Relationship Id="rId11" Type="http://schemas.openxmlformats.org/officeDocument/2006/relationships/hyperlink" Target="https://docs.oracle.com/cloud/latest/intcs_gs/ICSUG/GUID-7AE16A3A-CC2E-4FC1-8EE3-60C7E1CFA2D9.htm" TargetMode="External"/><Relationship Id="rId12" Type="http://schemas.openxmlformats.org/officeDocument/2006/relationships/hyperlink" Target="mailto:nathan.angstadt@oracle.com" TargetMode="External"/><Relationship Id="rId13" Type="http://schemas.openxmlformats.org/officeDocument/2006/relationships/hyperlink" Target="mailto:thomas.albrecht@oracle.com" TargetMode="External"/><Relationship Id="rId14" Type="http://schemas.openxmlformats.org/officeDocument/2006/relationships/hyperlink" Target="mailto:sujan.balachandran@oracle.com" TargetMode="External"/><Relationship Id="rId15" Type="http://schemas.openxmlformats.org/officeDocument/2006/relationships/hyperlink" Target="mailto:eduardo.x.chiocconi@oracle.com" TargetMode="External"/><Relationship Id="rId16" Type="http://schemas.openxmlformats.org/officeDocument/2006/relationships/hyperlink" Target="mailto:processcloud_help_ww_grp@oracle.com" TargetMode="External"/><Relationship Id="rId17" Type="http://schemas.openxmlformats.org/officeDocument/2006/relationships/hyperlink" Target="mailto:bpmblazers_ww_grp@oracle.com"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source.oraclecorp.com/portal/page/portal/ROOTFOLDER/PRICE/PRICING_ENGINE/CURR_PRICE_LIST/ORACLE%20PAAS%20AND%20IAAS%20PUBLIC%20CLOUD%20GLOBAL%20PRICE%20LIS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A7E3F7-D3CF-A646-87EB-235AA6D6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2628</Words>
  <Characters>14985</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17578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2016-11-07T16:17:00Z</dcterms:created>
  <dcterms:modified xsi:type="dcterms:W3CDTF">2016-12-16T03:49:00Z</dcterms:modified>
</cp:coreProperties>
</file>