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58B" w:rsidRDefault="003A258B"/>
    <w:tbl>
      <w:tblPr>
        <w:tblpPr w:leftFromText="187" w:rightFromText="187" w:horzAnchor="margin" w:tblpXSpec="right" w:tblpYSpec="top"/>
        <w:tblW w:w="2503" w:type="pct"/>
        <w:tblBorders>
          <w:top w:val="single" w:sz="36" w:space="0" w:color="FF0000"/>
          <w:bottom w:val="single" w:sz="36" w:space="0" w:color="FF0000"/>
          <w:insideH w:val="single" w:sz="36" w:space="0" w:color="FF0000"/>
          <w:insideV w:val="single" w:sz="36" w:space="0" w:color="9BBB59"/>
        </w:tblBorders>
        <w:tblCellMar>
          <w:top w:w="360" w:type="dxa"/>
          <w:left w:w="115" w:type="dxa"/>
          <w:bottom w:w="360" w:type="dxa"/>
          <w:right w:w="115" w:type="dxa"/>
        </w:tblCellMar>
        <w:tblLook w:val="04A0"/>
      </w:tblPr>
      <w:tblGrid>
        <w:gridCol w:w="4801"/>
      </w:tblGrid>
      <w:tr w:rsidR="003A258B" w:rsidRPr="0015551C" w:rsidTr="003A258B">
        <w:tc>
          <w:tcPr>
            <w:tcW w:w="5000" w:type="pct"/>
          </w:tcPr>
          <w:p w:rsidR="009E04A6" w:rsidRPr="0015551C" w:rsidRDefault="0094387F" w:rsidP="00967464">
            <w:pPr>
              <w:pStyle w:val="NoSpacing"/>
              <w:rPr>
                <w:rFonts w:ascii="Cambria" w:hAnsi="Cambria"/>
                <w:sz w:val="72"/>
                <w:szCs w:val="72"/>
              </w:rPr>
            </w:pPr>
            <w:r w:rsidRPr="00967464">
              <w:rPr>
                <w:rFonts w:ascii="Cambria" w:hAnsi="Cambria"/>
                <w:b/>
                <w:sz w:val="48"/>
                <w:szCs w:val="72"/>
              </w:rPr>
              <w:t xml:space="preserve">Envision Healthcare </w:t>
            </w:r>
            <w:r w:rsidR="00967464" w:rsidRPr="00967464">
              <w:rPr>
                <w:rFonts w:ascii="Cambria" w:hAnsi="Cambria"/>
                <w:b/>
                <w:sz w:val="48"/>
                <w:szCs w:val="72"/>
              </w:rPr>
              <w:t>Paramedic Certification Mobile Application Solution</w:t>
            </w:r>
          </w:p>
        </w:tc>
      </w:tr>
      <w:tr w:rsidR="003A258B" w:rsidRPr="0015551C" w:rsidTr="003A258B">
        <w:tc>
          <w:tcPr>
            <w:tcW w:w="5000" w:type="pct"/>
          </w:tcPr>
          <w:p w:rsidR="003A258B" w:rsidRPr="0015551C" w:rsidRDefault="0094387F" w:rsidP="002C0FE8">
            <w:pPr>
              <w:pStyle w:val="NoSpacing"/>
              <w:rPr>
                <w:sz w:val="40"/>
                <w:szCs w:val="40"/>
              </w:rPr>
            </w:pPr>
            <w:r>
              <w:rPr>
                <w:sz w:val="40"/>
                <w:szCs w:val="40"/>
              </w:rPr>
              <w:t>C</w:t>
            </w:r>
            <w:r w:rsidR="002C0FE8">
              <w:rPr>
                <w:sz w:val="40"/>
                <w:szCs w:val="40"/>
              </w:rPr>
              <w:t>oncept</w:t>
            </w:r>
            <w:r>
              <w:rPr>
                <w:sz w:val="40"/>
                <w:szCs w:val="40"/>
              </w:rPr>
              <w:t xml:space="preserve"> Demo Definition</w:t>
            </w:r>
          </w:p>
        </w:tc>
      </w:tr>
    </w:tbl>
    <w:p w:rsidR="003A258B" w:rsidRDefault="003A258B"/>
    <w:p w:rsidR="003A258B" w:rsidRDefault="003A258B" w:rsidP="0040560F">
      <w:pPr>
        <w:pStyle w:val="Heading1"/>
      </w:pPr>
    </w:p>
    <w:p w:rsidR="003A258B" w:rsidRDefault="003A258B" w:rsidP="0040560F">
      <w:pPr>
        <w:pStyle w:val="Heading1"/>
      </w:pPr>
    </w:p>
    <w:p w:rsidR="003A258B" w:rsidRDefault="003A258B" w:rsidP="0040560F">
      <w:pPr>
        <w:pStyle w:val="Heading1"/>
      </w:pPr>
    </w:p>
    <w:p w:rsidR="003A258B" w:rsidRDefault="003A258B" w:rsidP="0040560F">
      <w:pPr>
        <w:pStyle w:val="Heading1"/>
      </w:pPr>
    </w:p>
    <w:p w:rsidR="003A258B" w:rsidRDefault="003A258B" w:rsidP="0040560F">
      <w:pPr>
        <w:pStyle w:val="Heading1"/>
      </w:pPr>
    </w:p>
    <w:p w:rsidR="003A258B" w:rsidRDefault="003A258B" w:rsidP="0040560F">
      <w:pPr>
        <w:pStyle w:val="Heading1"/>
      </w:pPr>
    </w:p>
    <w:p w:rsidR="003A258B" w:rsidRDefault="003A258B" w:rsidP="0040560F">
      <w:pPr>
        <w:pStyle w:val="Heading1"/>
      </w:pPr>
    </w:p>
    <w:p w:rsidR="003A258B" w:rsidRDefault="003A258B" w:rsidP="0040560F">
      <w:pPr>
        <w:pStyle w:val="Heading1"/>
      </w:pPr>
    </w:p>
    <w:p w:rsidR="003A258B" w:rsidRDefault="003A258B" w:rsidP="0040560F">
      <w:pPr>
        <w:pStyle w:val="Heading1"/>
      </w:pPr>
    </w:p>
    <w:p w:rsidR="003A258B" w:rsidRDefault="003A258B" w:rsidP="0040560F">
      <w:pPr>
        <w:pStyle w:val="Heading1"/>
      </w:pPr>
    </w:p>
    <w:p w:rsidR="003A258B" w:rsidRDefault="003A258B" w:rsidP="003A258B"/>
    <w:p w:rsidR="003A258B" w:rsidRDefault="003A258B" w:rsidP="003A258B"/>
    <w:p w:rsidR="003A258B" w:rsidRDefault="003A258B" w:rsidP="003A258B"/>
    <w:p w:rsidR="003A258B" w:rsidRPr="003A258B" w:rsidRDefault="003A258B" w:rsidP="003A258B"/>
    <w:p w:rsidR="003A258B" w:rsidRDefault="003A258B" w:rsidP="003A258B"/>
    <w:p w:rsidR="003A258B" w:rsidRDefault="003A258B" w:rsidP="003A258B"/>
    <w:p w:rsidR="003A258B" w:rsidRPr="003A258B" w:rsidRDefault="003A258B" w:rsidP="003A258B"/>
    <w:p w:rsidR="003A258B" w:rsidRPr="001C4FA6" w:rsidRDefault="003A258B" w:rsidP="001C4FA6">
      <w:pPr>
        <w:rPr>
          <w:rFonts w:ascii="Cambria" w:hAnsi="Cambria"/>
          <w:b/>
          <w:color w:val="FF0000"/>
          <w:sz w:val="36"/>
          <w:szCs w:val="36"/>
        </w:rPr>
      </w:pPr>
      <w:r>
        <w:br w:type="page"/>
      </w:r>
      <w:r w:rsidRPr="001C4FA6">
        <w:rPr>
          <w:rFonts w:ascii="Cambria" w:hAnsi="Cambria"/>
          <w:b/>
          <w:color w:val="FF0000"/>
          <w:sz w:val="36"/>
          <w:szCs w:val="36"/>
        </w:rPr>
        <w:lastRenderedPageBreak/>
        <w:t>Table of Contents</w:t>
      </w:r>
      <w:r w:rsidR="007237BF" w:rsidRPr="001C4FA6">
        <w:rPr>
          <w:rFonts w:ascii="Cambria" w:hAnsi="Cambria"/>
          <w:b/>
          <w:bCs/>
          <w:color w:val="FF0000"/>
          <w:sz w:val="36"/>
          <w:szCs w:val="36"/>
        </w:rPr>
        <w:t xml:space="preserve"> </w:t>
      </w:r>
    </w:p>
    <w:p w:rsidR="009B084E" w:rsidRDefault="009037A6">
      <w:pPr>
        <w:pStyle w:val="TOC1"/>
        <w:tabs>
          <w:tab w:val="right" w:leader="dot" w:pos="9350"/>
        </w:tabs>
        <w:rPr>
          <w:rFonts w:asciiTheme="minorHAnsi" w:eastAsiaTheme="minorEastAsia" w:hAnsiTheme="minorHAnsi" w:cstheme="minorBidi"/>
          <w:noProof/>
          <w:lang w:bidi="ar-SA"/>
        </w:rPr>
      </w:pPr>
      <w:r>
        <w:fldChar w:fldCharType="begin"/>
      </w:r>
      <w:r w:rsidR="003A258B">
        <w:instrText xml:space="preserve"> TOC \o "1-3" \h \z \u </w:instrText>
      </w:r>
      <w:r>
        <w:fldChar w:fldCharType="separate"/>
      </w:r>
      <w:hyperlink w:anchor="_Toc370482932" w:history="1">
        <w:r w:rsidR="009B084E" w:rsidRPr="00162476">
          <w:rPr>
            <w:rStyle w:val="Hyperlink"/>
            <w:noProof/>
          </w:rPr>
          <w:t>Overview</w:t>
        </w:r>
        <w:r w:rsidR="009B084E">
          <w:rPr>
            <w:noProof/>
            <w:webHidden/>
          </w:rPr>
          <w:tab/>
        </w:r>
        <w:r w:rsidR="009B084E">
          <w:rPr>
            <w:noProof/>
            <w:webHidden/>
          </w:rPr>
          <w:fldChar w:fldCharType="begin"/>
        </w:r>
        <w:r w:rsidR="009B084E">
          <w:rPr>
            <w:noProof/>
            <w:webHidden/>
          </w:rPr>
          <w:instrText xml:space="preserve"> PAGEREF _Toc370482932 \h </w:instrText>
        </w:r>
        <w:r w:rsidR="009B084E">
          <w:rPr>
            <w:noProof/>
            <w:webHidden/>
          </w:rPr>
        </w:r>
        <w:r w:rsidR="009B084E">
          <w:rPr>
            <w:noProof/>
            <w:webHidden/>
          </w:rPr>
          <w:fldChar w:fldCharType="separate"/>
        </w:r>
        <w:r w:rsidR="009B084E">
          <w:rPr>
            <w:noProof/>
            <w:webHidden/>
          </w:rPr>
          <w:t>3</w:t>
        </w:r>
        <w:r w:rsidR="009B084E">
          <w:rPr>
            <w:noProof/>
            <w:webHidden/>
          </w:rPr>
          <w:fldChar w:fldCharType="end"/>
        </w:r>
      </w:hyperlink>
    </w:p>
    <w:p w:rsidR="009B084E" w:rsidRDefault="009B084E">
      <w:pPr>
        <w:pStyle w:val="TOC1"/>
        <w:tabs>
          <w:tab w:val="right" w:leader="dot" w:pos="9350"/>
        </w:tabs>
        <w:rPr>
          <w:rFonts w:asciiTheme="minorHAnsi" w:eastAsiaTheme="minorEastAsia" w:hAnsiTheme="minorHAnsi" w:cstheme="minorBidi"/>
          <w:noProof/>
          <w:lang w:bidi="ar-SA"/>
        </w:rPr>
      </w:pPr>
      <w:hyperlink w:anchor="_Toc370482933" w:history="1">
        <w:r w:rsidRPr="00162476">
          <w:rPr>
            <w:rStyle w:val="Hyperlink"/>
            <w:noProof/>
          </w:rPr>
          <w:t>Goals</w:t>
        </w:r>
        <w:r>
          <w:rPr>
            <w:noProof/>
            <w:webHidden/>
          </w:rPr>
          <w:tab/>
        </w:r>
        <w:r>
          <w:rPr>
            <w:noProof/>
            <w:webHidden/>
          </w:rPr>
          <w:fldChar w:fldCharType="begin"/>
        </w:r>
        <w:r>
          <w:rPr>
            <w:noProof/>
            <w:webHidden/>
          </w:rPr>
          <w:instrText xml:space="preserve"> PAGEREF _Toc370482933 \h </w:instrText>
        </w:r>
        <w:r>
          <w:rPr>
            <w:noProof/>
            <w:webHidden/>
          </w:rPr>
        </w:r>
        <w:r>
          <w:rPr>
            <w:noProof/>
            <w:webHidden/>
          </w:rPr>
          <w:fldChar w:fldCharType="separate"/>
        </w:r>
        <w:r>
          <w:rPr>
            <w:noProof/>
            <w:webHidden/>
          </w:rPr>
          <w:t>3</w:t>
        </w:r>
        <w:r>
          <w:rPr>
            <w:noProof/>
            <w:webHidden/>
          </w:rPr>
          <w:fldChar w:fldCharType="end"/>
        </w:r>
      </w:hyperlink>
    </w:p>
    <w:p w:rsidR="009B084E" w:rsidRDefault="009B084E">
      <w:pPr>
        <w:pStyle w:val="TOC1"/>
        <w:tabs>
          <w:tab w:val="right" w:leader="dot" w:pos="9350"/>
        </w:tabs>
        <w:rPr>
          <w:rFonts w:asciiTheme="minorHAnsi" w:eastAsiaTheme="minorEastAsia" w:hAnsiTheme="minorHAnsi" w:cstheme="minorBidi"/>
          <w:noProof/>
          <w:lang w:bidi="ar-SA"/>
        </w:rPr>
      </w:pPr>
      <w:hyperlink w:anchor="_Toc370482934" w:history="1">
        <w:r w:rsidRPr="00162476">
          <w:rPr>
            <w:rStyle w:val="Hyperlink"/>
            <w:noProof/>
          </w:rPr>
          <w:t>Custom Demo Environment:</w:t>
        </w:r>
        <w:r>
          <w:rPr>
            <w:noProof/>
            <w:webHidden/>
          </w:rPr>
          <w:tab/>
        </w:r>
        <w:r>
          <w:rPr>
            <w:noProof/>
            <w:webHidden/>
          </w:rPr>
          <w:fldChar w:fldCharType="begin"/>
        </w:r>
        <w:r>
          <w:rPr>
            <w:noProof/>
            <w:webHidden/>
          </w:rPr>
          <w:instrText xml:space="preserve"> PAGEREF _Toc370482934 \h </w:instrText>
        </w:r>
        <w:r>
          <w:rPr>
            <w:noProof/>
            <w:webHidden/>
          </w:rPr>
        </w:r>
        <w:r>
          <w:rPr>
            <w:noProof/>
            <w:webHidden/>
          </w:rPr>
          <w:fldChar w:fldCharType="separate"/>
        </w:r>
        <w:r>
          <w:rPr>
            <w:noProof/>
            <w:webHidden/>
          </w:rPr>
          <w:t>4</w:t>
        </w:r>
        <w:r>
          <w:rPr>
            <w:noProof/>
            <w:webHidden/>
          </w:rPr>
          <w:fldChar w:fldCharType="end"/>
        </w:r>
      </w:hyperlink>
    </w:p>
    <w:p w:rsidR="009B084E" w:rsidRDefault="009B084E">
      <w:pPr>
        <w:pStyle w:val="TOC1"/>
        <w:tabs>
          <w:tab w:val="right" w:leader="dot" w:pos="9350"/>
        </w:tabs>
        <w:rPr>
          <w:rFonts w:asciiTheme="minorHAnsi" w:eastAsiaTheme="minorEastAsia" w:hAnsiTheme="minorHAnsi" w:cstheme="minorBidi"/>
          <w:noProof/>
          <w:lang w:bidi="ar-SA"/>
        </w:rPr>
      </w:pPr>
      <w:hyperlink w:anchor="_Toc370482935" w:history="1">
        <w:r w:rsidRPr="00162476">
          <w:rPr>
            <w:rStyle w:val="Hyperlink"/>
            <w:noProof/>
          </w:rPr>
          <w:t>Demo Architecture</w:t>
        </w:r>
        <w:r>
          <w:rPr>
            <w:noProof/>
            <w:webHidden/>
          </w:rPr>
          <w:tab/>
        </w:r>
        <w:r>
          <w:rPr>
            <w:noProof/>
            <w:webHidden/>
          </w:rPr>
          <w:fldChar w:fldCharType="begin"/>
        </w:r>
        <w:r>
          <w:rPr>
            <w:noProof/>
            <w:webHidden/>
          </w:rPr>
          <w:instrText xml:space="preserve"> PAGEREF _Toc370482935 \h </w:instrText>
        </w:r>
        <w:r>
          <w:rPr>
            <w:noProof/>
            <w:webHidden/>
          </w:rPr>
        </w:r>
        <w:r>
          <w:rPr>
            <w:noProof/>
            <w:webHidden/>
          </w:rPr>
          <w:fldChar w:fldCharType="separate"/>
        </w:r>
        <w:r>
          <w:rPr>
            <w:noProof/>
            <w:webHidden/>
          </w:rPr>
          <w:t>4</w:t>
        </w:r>
        <w:r>
          <w:rPr>
            <w:noProof/>
            <w:webHidden/>
          </w:rPr>
          <w:fldChar w:fldCharType="end"/>
        </w:r>
      </w:hyperlink>
    </w:p>
    <w:p w:rsidR="009B084E" w:rsidRDefault="009B084E">
      <w:pPr>
        <w:pStyle w:val="TOC1"/>
        <w:tabs>
          <w:tab w:val="right" w:leader="dot" w:pos="9350"/>
        </w:tabs>
        <w:rPr>
          <w:rFonts w:asciiTheme="minorHAnsi" w:eastAsiaTheme="minorEastAsia" w:hAnsiTheme="minorHAnsi" w:cstheme="minorBidi"/>
          <w:noProof/>
          <w:lang w:bidi="ar-SA"/>
        </w:rPr>
      </w:pPr>
      <w:hyperlink w:anchor="_Toc370482936" w:history="1">
        <w:r w:rsidRPr="00162476">
          <w:rPr>
            <w:rStyle w:val="Hyperlink"/>
            <w:noProof/>
          </w:rPr>
          <w:t>Demo Scenario</w:t>
        </w:r>
        <w:r>
          <w:rPr>
            <w:noProof/>
            <w:webHidden/>
          </w:rPr>
          <w:tab/>
        </w:r>
        <w:r>
          <w:rPr>
            <w:noProof/>
            <w:webHidden/>
          </w:rPr>
          <w:fldChar w:fldCharType="begin"/>
        </w:r>
        <w:r>
          <w:rPr>
            <w:noProof/>
            <w:webHidden/>
          </w:rPr>
          <w:instrText xml:space="preserve"> PAGEREF _Toc370482936 \h </w:instrText>
        </w:r>
        <w:r>
          <w:rPr>
            <w:noProof/>
            <w:webHidden/>
          </w:rPr>
        </w:r>
        <w:r>
          <w:rPr>
            <w:noProof/>
            <w:webHidden/>
          </w:rPr>
          <w:fldChar w:fldCharType="separate"/>
        </w:r>
        <w:r>
          <w:rPr>
            <w:noProof/>
            <w:webHidden/>
          </w:rPr>
          <w:t>4</w:t>
        </w:r>
        <w:r>
          <w:rPr>
            <w:noProof/>
            <w:webHidden/>
          </w:rPr>
          <w:fldChar w:fldCharType="end"/>
        </w:r>
      </w:hyperlink>
    </w:p>
    <w:p w:rsidR="009B084E" w:rsidRDefault="009B084E">
      <w:pPr>
        <w:pStyle w:val="TOC1"/>
        <w:tabs>
          <w:tab w:val="right" w:leader="dot" w:pos="9350"/>
        </w:tabs>
        <w:rPr>
          <w:rFonts w:asciiTheme="minorHAnsi" w:eastAsiaTheme="minorEastAsia" w:hAnsiTheme="minorHAnsi" w:cstheme="minorBidi"/>
          <w:noProof/>
          <w:lang w:bidi="ar-SA"/>
        </w:rPr>
      </w:pPr>
      <w:hyperlink w:anchor="_Toc370482937" w:history="1">
        <w:r w:rsidRPr="00162476">
          <w:rPr>
            <w:rStyle w:val="Hyperlink"/>
            <w:noProof/>
          </w:rPr>
          <w:t>Future Enhancement Possibilities</w:t>
        </w:r>
        <w:r>
          <w:rPr>
            <w:noProof/>
            <w:webHidden/>
          </w:rPr>
          <w:tab/>
        </w:r>
        <w:r>
          <w:rPr>
            <w:noProof/>
            <w:webHidden/>
          </w:rPr>
          <w:fldChar w:fldCharType="begin"/>
        </w:r>
        <w:r>
          <w:rPr>
            <w:noProof/>
            <w:webHidden/>
          </w:rPr>
          <w:instrText xml:space="preserve"> PAGEREF _Toc370482937 \h </w:instrText>
        </w:r>
        <w:r>
          <w:rPr>
            <w:noProof/>
            <w:webHidden/>
          </w:rPr>
        </w:r>
        <w:r>
          <w:rPr>
            <w:noProof/>
            <w:webHidden/>
          </w:rPr>
          <w:fldChar w:fldCharType="separate"/>
        </w:r>
        <w:r>
          <w:rPr>
            <w:noProof/>
            <w:webHidden/>
          </w:rPr>
          <w:t>6</w:t>
        </w:r>
        <w:r>
          <w:rPr>
            <w:noProof/>
            <w:webHidden/>
          </w:rPr>
          <w:fldChar w:fldCharType="end"/>
        </w:r>
      </w:hyperlink>
    </w:p>
    <w:p w:rsidR="009B084E" w:rsidRDefault="009B084E">
      <w:pPr>
        <w:pStyle w:val="TOC1"/>
        <w:tabs>
          <w:tab w:val="right" w:leader="dot" w:pos="9350"/>
        </w:tabs>
        <w:rPr>
          <w:rFonts w:asciiTheme="minorHAnsi" w:eastAsiaTheme="minorEastAsia" w:hAnsiTheme="minorHAnsi" w:cstheme="minorBidi"/>
          <w:noProof/>
          <w:lang w:bidi="ar-SA"/>
        </w:rPr>
      </w:pPr>
      <w:hyperlink w:anchor="_Toc370482938" w:history="1">
        <w:r w:rsidRPr="00162476">
          <w:rPr>
            <w:rStyle w:val="Hyperlink"/>
            <w:noProof/>
          </w:rPr>
          <w:t>Envision Responsibilities</w:t>
        </w:r>
        <w:r>
          <w:rPr>
            <w:noProof/>
            <w:webHidden/>
          </w:rPr>
          <w:tab/>
        </w:r>
        <w:r>
          <w:rPr>
            <w:noProof/>
            <w:webHidden/>
          </w:rPr>
          <w:fldChar w:fldCharType="begin"/>
        </w:r>
        <w:r>
          <w:rPr>
            <w:noProof/>
            <w:webHidden/>
          </w:rPr>
          <w:instrText xml:space="preserve"> PAGEREF _Toc370482938 \h </w:instrText>
        </w:r>
        <w:r>
          <w:rPr>
            <w:noProof/>
            <w:webHidden/>
          </w:rPr>
        </w:r>
        <w:r>
          <w:rPr>
            <w:noProof/>
            <w:webHidden/>
          </w:rPr>
          <w:fldChar w:fldCharType="separate"/>
        </w:r>
        <w:r>
          <w:rPr>
            <w:noProof/>
            <w:webHidden/>
          </w:rPr>
          <w:t>6</w:t>
        </w:r>
        <w:r>
          <w:rPr>
            <w:noProof/>
            <w:webHidden/>
          </w:rPr>
          <w:fldChar w:fldCharType="end"/>
        </w:r>
      </w:hyperlink>
    </w:p>
    <w:p w:rsidR="009B084E" w:rsidRDefault="009B084E">
      <w:pPr>
        <w:pStyle w:val="TOC1"/>
        <w:tabs>
          <w:tab w:val="right" w:leader="dot" w:pos="9350"/>
        </w:tabs>
        <w:rPr>
          <w:rFonts w:asciiTheme="minorHAnsi" w:eastAsiaTheme="minorEastAsia" w:hAnsiTheme="minorHAnsi" w:cstheme="minorBidi"/>
          <w:noProof/>
          <w:lang w:bidi="ar-SA"/>
        </w:rPr>
      </w:pPr>
      <w:hyperlink w:anchor="_Toc370482939" w:history="1">
        <w:r w:rsidRPr="00162476">
          <w:rPr>
            <w:rStyle w:val="Hyperlink"/>
            <w:noProof/>
          </w:rPr>
          <w:t>Oracle Responsibilities</w:t>
        </w:r>
        <w:r>
          <w:rPr>
            <w:noProof/>
            <w:webHidden/>
          </w:rPr>
          <w:tab/>
        </w:r>
        <w:r>
          <w:rPr>
            <w:noProof/>
            <w:webHidden/>
          </w:rPr>
          <w:fldChar w:fldCharType="begin"/>
        </w:r>
        <w:r>
          <w:rPr>
            <w:noProof/>
            <w:webHidden/>
          </w:rPr>
          <w:instrText xml:space="preserve"> PAGEREF _Toc370482939 \h </w:instrText>
        </w:r>
        <w:r>
          <w:rPr>
            <w:noProof/>
            <w:webHidden/>
          </w:rPr>
        </w:r>
        <w:r>
          <w:rPr>
            <w:noProof/>
            <w:webHidden/>
          </w:rPr>
          <w:fldChar w:fldCharType="separate"/>
        </w:r>
        <w:r>
          <w:rPr>
            <w:noProof/>
            <w:webHidden/>
          </w:rPr>
          <w:t>6</w:t>
        </w:r>
        <w:r>
          <w:rPr>
            <w:noProof/>
            <w:webHidden/>
          </w:rPr>
          <w:fldChar w:fldCharType="end"/>
        </w:r>
      </w:hyperlink>
    </w:p>
    <w:p w:rsidR="009B084E" w:rsidRDefault="009B084E">
      <w:pPr>
        <w:pStyle w:val="TOC1"/>
        <w:tabs>
          <w:tab w:val="right" w:leader="dot" w:pos="9350"/>
        </w:tabs>
        <w:rPr>
          <w:rFonts w:asciiTheme="minorHAnsi" w:eastAsiaTheme="minorEastAsia" w:hAnsiTheme="minorHAnsi" w:cstheme="minorBidi"/>
          <w:noProof/>
          <w:lang w:bidi="ar-SA"/>
        </w:rPr>
      </w:pPr>
      <w:hyperlink w:anchor="_Toc370482940" w:history="1">
        <w:r w:rsidRPr="00162476">
          <w:rPr>
            <w:rStyle w:val="Hyperlink"/>
            <w:noProof/>
          </w:rPr>
          <w:t>Team Members</w:t>
        </w:r>
        <w:r>
          <w:rPr>
            <w:noProof/>
            <w:webHidden/>
          </w:rPr>
          <w:tab/>
        </w:r>
        <w:r>
          <w:rPr>
            <w:noProof/>
            <w:webHidden/>
          </w:rPr>
          <w:fldChar w:fldCharType="begin"/>
        </w:r>
        <w:r>
          <w:rPr>
            <w:noProof/>
            <w:webHidden/>
          </w:rPr>
          <w:instrText xml:space="preserve"> PAGEREF _Toc370482940 \h </w:instrText>
        </w:r>
        <w:r>
          <w:rPr>
            <w:noProof/>
            <w:webHidden/>
          </w:rPr>
        </w:r>
        <w:r>
          <w:rPr>
            <w:noProof/>
            <w:webHidden/>
          </w:rPr>
          <w:fldChar w:fldCharType="separate"/>
        </w:r>
        <w:r>
          <w:rPr>
            <w:noProof/>
            <w:webHidden/>
          </w:rPr>
          <w:t>6</w:t>
        </w:r>
        <w:r>
          <w:rPr>
            <w:noProof/>
            <w:webHidden/>
          </w:rPr>
          <w:fldChar w:fldCharType="end"/>
        </w:r>
      </w:hyperlink>
    </w:p>
    <w:p w:rsidR="009B084E" w:rsidRDefault="009B084E">
      <w:pPr>
        <w:pStyle w:val="TOC1"/>
        <w:tabs>
          <w:tab w:val="right" w:leader="dot" w:pos="9350"/>
        </w:tabs>
        <w:rPr>
          <w:rFonts w:asciiTheme="minorHAnsi" w:eastAsiaTheme="minorEastAsia" w:hAnsiTheme="minorHAnsi" w:cstheme="minorBidi"/>
          <w:noProof/>
          <w:lang w:bidi="ar-SA"/>
        </w:rPr>
      </w:pPr>
      <w:hyperlink w:anchor="_Toc370482941" w:history="1">
        <w:r w:rsidRPr="00162476">
          <w:rPr>
            <w:rStyle w:val="Hyperlink"/>
            <w:noProof/>
          </w:rPr>
          <w:t>Revision History</w:t>
        </w:r>
        <w:r>
          <w:rPr>
            <w:noProof/>
            <w:webHidden/>
          </w:rPr>
          <w:tab/>
        </w:r>
        <w:r>
          <w:rPr>
            <w:noProof/>
            <w:webHidden/>
          </w:rPr>
          <w:fldChar w:fldCharType="begin"/>
        </w:r>
        <w:r>
          <w:rPr>
            <w:noProof/>
            <w:webHidden/>
          </w:rPr>
          <w:instrText xml:space="preserve"> PAGEREF _Toc370482941 \h </w:instrText>
        </w:r>
        <w:r>
          <w:rPr>
            <w:noProof/>
            <w:webHidden/>
          </w:rPr>
        </w:r>
        <w:r>
          <w:rPr>
            <w:noProof/>
            <w:webHidden/>
          </w:rPr>
          <w:fldChar w:fldCharType="separate"/>
        </w:r>
        <w:r>
          <w:rPr>
            <w:noProof/>
            <w:webHidden/>
          </w:rPr>
          <w:t>8</w:t>
        </w:r>
        <w:r>
          <w:rPr>
            <w:noProof/>
            <w:webHidden/>
          </w:rPr>
          <w:fldChar w:fldCharType="end"/>
        </w:r>
      </w:hyperlink>
    </w:p>
    <w:p w:rsidR="00876D4F" w:rsidRDefault="009037A6" w:rsidP="00871CA8">
      <w:pPr>
        <w:spacing w:after="120" w:line="240" w:lineRule="auto"/>
      </w:pPr>
      <w:r>
        <w:fldChar w:fldCharType="end"/>
      </w:r>
    </w:p>
    <w:p w:rsidR="007E7DF6" w:rsidRDefault="00876D4F" w:rsidP="00876D4F">
      <w:pPr>
        <w:pStyle w:val="Heading1"/>
      </w:pPr>
      <w:r>
        <w:br w:type="page"/>
      </w:r>
      <w:bookmarkStart w:id="0" w:name="_Toc370482932"/>
      <w:r w:rsidR="0094387F">
        <w:lastRenderedPageBreak/>
        <w:t>Overview</w:t>
      </w:r>
      <w:bookmarkEnd w:id="0"/>
    </w:p>
    <w:p w:rsidR="00A93D1E" w:rsidRDefault="0094387F" w:rsidP="00967464">
      <w:r w:rsidRPr="0094387F">
        <w:t>Envision</w:t>
      </w:r>
      <w:r>
        <w:t xml:space="preserve"> Healthcare is a parent company comprised of many entities including: AMR, </w:t>
      </w:r>
      <w:proofErr w:type="spellStart"/>
      <w:r>
        <w:t>Emcare</w:t>
      </w:r>
      <w:proofErr w:type="spellEnd"/>
      <w:r>
        <w:t xml:space="preserve">, and Evolution Health.  </w:t>
      </w:r>
      <w:proofErr w:type="spellStart"/>
      <w:r>
        <w:t>Envision’s</w:t>
      </w:r>
      <w:proofErr w:type="spellEnd"/>
      <w:r>
        <w:t xml:space="preserve"> core business is medical transportation </w:t>
      </w:r>
      <w:r w:rsidR="00DC10EF">
        <w:t xml:space="preserve">in most states </w:t>
      </w:r>
      <w:r>
        <w:t xml:space="preserve">across </w:t>
      </w:r>
      <w:r w:rsidR="00DC10EF">
        <w:t>the US</w:t>
      </w:r>
      <w:r>
        <w:t>.</w:t>
      </w:r>
    </w:p>
    <w:p w:rsidR="00967464" w:rsidRDefault="00967464" w:rsidP="00967464">
      <w:r>
        <w:t>The Paramedics and EMTs that drive and operate the ambulances for patient medical transportation need to have current certifications in order for Envision to be reimbursed for the insurance claims for their work.  It is estimated that Envision loses from $1 - $2M each year in denied claims due to out-of-date certifications.</w:t>
      </w:r>
    </w:p>
    <w:p w:rsidR="00967464" w:rsidRDefault="00967464" w:rsidP="00967464">
      <w:r>
        <w:t xml:space="preserve">The current certification process is very long and is something that the Paramedics and EMTs can’t do using their mobile devices – it requires a scanner and phone calls.  Eventually, the certification needs to be updated in </w:t>
      </w:r>
      <w:proofErr w:type="spellStart"/>
      <w:r>
        <w:t>Envision’s</w:t>
      </w:r>
      <w:proofErr w:type="spellEnd"/>
      <w:r>
        <w:t xml:space="preserve"> EBS HR system.</w:t>
      </w:r>
    </w:p>
    <w:p w:rsidR="00302ADC" w:rsidRDefault="00302ADC" w:rsidP="00302ADC">
      <w:pPr>
        <w:spacing w:line="240" w:lineRule="auto"/>
      </w:pPr>
      <w:r>
        <w:t>This custom demo will show how Oracle’s SOA Suite can be used as the platform to deliver a Mobile Paramedic Certification system which is tightly integrated with EBS and has an automated workflow for certification approval.</w:t>
      </w:r>
    </w:p>
    <w:p w:rsidR="00000000" w:rsidRDefault="00302ADC" w:rsidP="00302ADC">
      <w:r>
        <w:t>Using Oracle ADF Mobile, Envision can use the WebLogic environment on top of which SOA Suite is running and won’t have</w:t>
      </w:r>
      <w:r w:rsidR="003E6AB1">
        <w:t xml:space="preserve"> stand up a</w:t>
      </w:r>
      <w:r>
        <w:t xml:space="preserve"> separate</w:t>
      </w:r>
      <w:r w:rsidR="003E6AB1">
        <w:t xml:space="preserve"> environment just to support mobile.  </w:t>
      </w:r>
      <w:r>
        <w:t>This results in better long-term TCO and easier maintenance.</w:t>
      </w:r>
    </w:p>
    <w:p w:rsidR="00302ADC" w:rsidRDefault="00302ADC" w:rsidP="00302ADC">
      <w:r>
        <w:t>ADF Mobile is used by Oracle for the current and future Fusion Applications.</w:t>
      </w:r>
    </w:p>
    <w:p w:rsidR="008E0FA6" w:rsidRDefault="008E0FA6" w:rsidP="008E0FA6">
      <w:pPr>
        <w:pStyle w:val="Heading1"/>
      </w:pPr>
      <w:bookmarkStart w:id="1" w:name="_Toc370482933"/>
      <w:r>
        <w:t>Goals</w:t>
      </w:r>
      <w:bookmarkEnd w:id="1"/>
    </w:p>
    <w:p w:rsidR="008E0FA6" w:rsidRDefault="00A93D1E" w:rsidP="008E0FA6">
      <w:r>
        <w:t xml:space="preserve">The goal of a custom demo for Envision is to create a real-world example of how SOA Suite can be used as a platform to enable Envision to </w:t>
      </w:r>
      <w:r w:rsidR="00967464">
        <w:t>expose EBS services to their enterprise and deliver relevant mobile applications</w:t>
      </w:r>
      <w:r>
        <w:t>.</w:t>
      </w:r>
    </w:p>
    <w:p w:rsidR="00A93D1E" w:rsidRDefault="00A93D1E" w:rsidP="008E0FA6">
      <w:r>
        <w:t>This demo will show that SOA Suite can help achieve the following goals:</w:t>
      </w:r>
    </w:p>
    <w:p w:rsidR="00A93D1E" w:rsidRDefault="00967464" w:rsidP="00A93D1E">
      <w:pPr>
        <w:numPr>
          <w:ilvl w:val="0"/>
          <w:numId w:val="41"/>
        </w:numPr>
        <w:spacing w:before="100" w:beforeAutospacing="1" w:after="100" w:afterAutospacing="1" w:line="240" w:lineRule="auto"/>
      </w:pPr>
      <w:r>
        <w:t>Deliver a mobile application platform which utilizes a phone-base camera to take pictures of certification documents and submit them to kickoff the approval process.</w:t>
      </w:r>
    </w:p>
    <w:p w:rsidR="00967464" w:rsidRDefault="00967464" w:rsidP="00967464">
      <w:pPr>
        <w:numPr>
          <w:ilvl w:val="1"/>
          <w:numId w:val="41"/>
        </w:numPr>
        <w:spacing w:before="100" w:beforeAutospacing="1" w:after="100" w:afterAutospacing="1" w:line="240" w:lineRule="auto"/>
      </w:pPr>
      <w:r>
        <w:t xml:space="preserve">This eliminates the need for Paramedics and EMTs to </w:t>
      </w:r>
      <w:r w:rsidR="00DE0FCA">
        <w:t>use</w:t>
      </w:r>
      <w:r>
        <w:t xml:space="preserve"> a scanner</w:t>
      </w:r>
      <w:r w:rsidR="00DE0FCA">
        <w:t>.</w:t>
      </w:r>
    </w:p>
    <w:p w:rsidR="00DE0FCA" w:rsidRDefault="00DE0FCA" w:rsidP="00967464">
      <w:pPr>
        <w:numPr>
          <w:ilvl w:val="1"/>
          <w:numId w:val="41"/>
        </w:numPr>
        <w:spacing w:before="100" w:beforeAutospacing="1" w:after="100" w:afterAutospacing="1" w:line="240" w:lineRule="auto"/>
      </w:pPr>
      <w:r>
        <w:t>This also enable the users to kickoff the process anywhere (in their ambulances or at a hospital) making it light-weight and more likely that they will keep their certifications up to date.</w:t>
      </w:r>
    </w:p>
    <w:p w:rsidR="00DE0FCA" w:rsidRDefault="00DE0FCA" w:rsidP="00DE0FCA">
      <w:pPr>
        <w:numPr>
          <w:ilvl w:val="0"/>
          <w:numId w:val="41"/>
        </w:numPr>
        <w:spacing w:before="100" w:beforeAutospacing="1" w:after="100" w:afterAutospacing="1" w:line="240" w:lineRule="auto"/>
      </w:pPr>
      <w:r>
        <w:t>Show a dashboard which indicates how many Paramedics and EMTs have certifications which are</w:t>
      </w:r>
      <w:r w:rsidR="00280E82">
        <w:t xml:space="preserve">: (Oracle </w:t>
      </w:r>
      <w:r w:rsidR="008F1B2B">
        <w:t>Business Activity Monitoring (</w:t>
      </w:r>
      <w:r w:rsidR="00280E82">
        <w:t>BAM</w:t>
      </w:r>
      <w:r w:rsidR="008F1B2B">
        <w:t>)</w:t>
      </w:r>
      <w:r w:rsidR="00280E82">
        <w:t xml:space="preserve"> will be used to build the dashboard)</w:t>
      </w:r>
    </w:p>
    <w:p w:rsidR="00DE0FCA" w:rsidRDefault="00DE0FCA" w:rsidP="00DE0FCA">
      <w:pPr>
        <w:numPr>
          <w:ilvl w:val="1"/>
          <w:numId w:val="41"/>
        </w:numPr>
        <w:spacing w:before="100" w:beforeAutospacing="1" w:after="100" w:afterAutospacing="1" w:line="240" w:lineRule="auto"/>
      </w:pPr>
      <w:r>
        <w:t>Current</w:t>
      </w:r>
    </w:p>
    <w:p w:rsidR="00DE0FCA" w:rsidRDefault="00DE0FCA" w:rsidP="00DE0FCA">
      <w:pPr>
        <w:numPr>
          <w:ilvl w:val="1"/>
          <w:numId w:val="41"/>
        </w:numPr>
        <w:spacing w:before="100" w:beforeAutospacing="1" w:after="100" w:afterAutospacing="1" w:line="240" w:lineRule="auto"/>
      </w:pPr>
      <w:r>
        <w:t>1 month from expiring</w:t>
      </w:r>
    </w:p>
    <w:p w:rsidR="00DE0FCA" w:rsidRDefault="00DE0FCA" w:rsidP="00DE0FCA">
      <w:pPr>
        <w:numPr>
          <w:ilvl w:val="1"/>
          <w:numId w:val="41"/>
        </w:numPr>
        <w:spacing w:before="100" w:beforeAutospacing="1" w:after="100" w:afterAutospacing="1" w:line="240" w:lineRule="auto"/>
      </w:pPr>
      <w:r>
        <w:t>Out of Date</w:t>
      </w:r>
    </w:p>
    <w:p w:rsidR="006F67D6" w:rsidRDefault="006F67D6" w:rsidP="00A93D1E">
      <w:pPr>
        <w:numPr>
          <w:ilvl w:val="0"/>
          <w:numId w:val="41"/>
        </w:numPr>
        <w:spacing w:before="100" w:beforeAutospacing="1" w:after="100" w:afterAutospacing="1" w:line="240" w:lineRule="auto"/>
      </w:pPr>
      <w:r>
        <w:t xml:space="preserve">Have automatic alerts (email, SMS) generated when </w:t>
      </w:r>
      <w:r w:rsidR="00DE0FCA">
        <w:t>certifications are submitted to be reviewed</w:t>
      </w:r>
      <w:r w:rsidR="003E6AB1">
        <w:t xml:space="preserve">  </w:t>
      </w:r>
    </w:p>
    <w:p w:rsidR="00DE0FCA" w:rsidRDefault="00DE0FCA" w:rsidP="00DE0FCA">
      <w:pPr>
        <w:numPr>
          <w:ilvl w:val="1"/>
          <w:numId w:val="41"/>
        </w:numPr>
        <w:spacing w:before="100" w:beforeAutospacing="1" w:after="100" w:afterAutospacing="1" w:line="240" w:lineRule="auto"/>
      </w:pPr>
      <w:r>
        <w:t>This ensures that the approval process isn’t slowed down by the approver simply not knowing they have actionable work waiting for them.</w:t>
      </w:r>
    </w:p>
    <w:p w:rsidR="006F67D6" w:rsidRDefault="00DE0FCA" w:rsidP="00A93D1E">
      <w:pPr>
        <w:numPr>
          <w:ilvl w:val="0"/>
          <w:numId w:val="41"/>
        </w:numPr>
        <w:spacing w:before="100" w:beforeAutospacing="1" w:after="100" w:afterAutospacing="1" w:line="240" w:lineRule="auto"/>
      </w:pPr>
      <w:r>
        <w:lastRenderedPageBreak/>
        <w:t>Deliver a workflow process which integrates with the mobile application and tracks certification documents through the approval process, has worklists for people to see and approve certification approvals, and finally update</w:t>
      </w:r>
      <w:r w:rsidR="00BE0875">
        <w:t>s</w:t>
      </w:r>
      <w:r>
        <w:t xml:space="preserve"> EBS with the certification approvals</w:t>
      </w:r>
      <w:r w:rsidR="00BE0875">
        <w:t>.</w:t>
      </w:r>
    </w:p>
    <w:p w:rsidR="006F67D6" w:rsidRPr="006F67D6" w:rsidRDefault="006F67D6" w:rsidP="006F67D6">
      <w:pPr>
        <w:pStyle w:val="Heading1"/>
        <w:rPr>
          <w:lang w:bidi="ar-SA"/>
        </w:rPr>
      </w:pPr>
      <w:bookmarkStart w:id="2" w:name="_Toc370482934"/>
      <w:r w:rsidRPr="006F67D6">
        <w:rPr>
          <w:lang w:bidi="ar-SA"/>
        </w:rPr>
        <w:t>Custom Demo Environment:</w:t>
      </w:r>
      <w:bookmarkEnd w:id="2"/>
    </w:p>
    <w:p w:rsidR="006F67D6" w:rsidRPr="006F67D6" w:rsidRDefault="006F67D6" w:rsidP="00C652F2">
      <w:pPr>
        <w:numPr>
          <w:ilvl w:val="0"/>
          <w:numId w:val="42"/>
        </w:numPr>
        <w:spacing w:after="0" w:line="240" w:lineRule="auto"/>
        <w:rPr>
          <w:rFonts w:cs="Calibri"/>
          <w:color w:val="000000"/>
          <w:lang w:bidi="ar-SA"/>
        </w:rPr>
      </w:pPr>
      <w:r>
        <w:rPr>
          <w:rFonts w:cs="Calibri"/>
          <w:color w:val="000000"/>
          <w:lang w:bidi="ar-SA"/>
        </w:rPr>
        <w:t xml:space="preserve">The demo environment will be comprised of </w:t>
      </w:r>
      <w:r w:rsidR="00DE0FCA">
        <w:rPr>
          <w:rFonts w:cs="Calibri"/>
          <w:color w:val="000000"/>
          <w:lang w:bidi="ar-SA"/>
        </w:rPr>
        <w:t>a single</w:t>
      </w:r>
      <w:r w:rsidRPr="006F67D6">
        <w:rPr>
          <w:rFonts w:cs="Calibri"/>
          <w:color w:val="000000"/>
          <w:lang w:bidi="ar-SA"/>
        </w:rPr>
        <w:t xml:space="preserve"> Virtual Machine ru</w:t>
      </w:r>
      <w:r w:rsidR="00DE0FCA">
        <w:rPr>
          <w:rFonts w:cs="Calibri"/>
          <w:color w:val="000000"/>
          <w:lang w:bidi="ar-SA"/>
        </w:rPr>
        <w:t xml:space="preserve">nning </w:t>
      </w:r>
      <w:r w:rsidR="00280E82">
        <w:rPr>
          <w:rFonts w:cs="Calibri"/>
          <w:color w:val="000000"/>
          <w:lang w:bidi="ar-SA"/>
        </w:rPr>
        <w:t xml:space="preserve">Windows OS along with </w:t>
      </w:r>
      <w:r w:rsidR="009F4A4F">
        <w:rPr>
          <w:rFonts w:cs="Calibri"/>
          <w:color w:val="000000"/>
          <w:lang w:bidi="ar-SA"/>
        </w:rPr>
        <w:t xml:space="preserve">both WebLogic and </w:t>
      </w:r>
      <w:r w:rsidR="00DE0FCA">
        <w:rPr>
          <w:rFonts w:cs="Calibri"/>
          <w:color w:val="000000"/>
          <w:lang w:bidi="ar-SA"/>
        </w:rPr>
        <w:t>the Oracle SOA Suite platform</w:t>
      </w:r>
    </w:p>
    <w:p w:rsidR="009F4A4F" w:rsidRDefault="009F4A4F" w:rsidP="00C652F2">
      <w:pPr>
        <w:numPr>
          <w:ilvl w:val="0"/>
          <w:numId w:val="42"/>
        </w:numPr>
        <w:spacing w:after="0" w:line="240" w:lineRule="auto"/>
        <w:rPr>
          <w:rFonts w:cs="Calibri"/>
          <w:color w:val="000000"/>
          <w:lang w:bidi="ar-SA"/>
        </w:rPr>
      </w:pPr>
      <w:r>
        <w:rPr>
          <w:rFonts w:cs="Calibri"/>
          <w:color w:val="000000"/>
          <w:lang w:bidi="ar-SA"/>
        </w:rPr>
        <w:t>Initially, this demo will run standalone with a mocked-up EBS system.</w:t>
      </w:r>
    </w:p>
    <w:p w:rsidR="006F67D6" w:rsidRDefault="009F4A4F" w:rsidP="00C652F2">
      <w:pPr>
        <w:numPr>
          <w:ilvl w:val="0"/>
          <w:numId w:val="42"/>
        </w:numPr>
        <w:spacing w:after="0" w:line="240" w:lineRule="auto"/>
        <w:rPr>
          <w:rFonts w:cs="Calibri"/>
          <w:color w:val="000000"/>
          <w:lang w:bidi="ar-SA"/>
        </w:rPr>
      </w:pPr>
      <w:r>
        <w:rPr>
          <w:rFonts w:cs="Calibri"/>
          <w:color w:val="000000"/>
          <w:lang w:bidi="ar-SA"/>
        </w:rPr>
        <w:t>Eventually, t</w:t>
      </w:r>
      <w:r w:rsidR="006F67D6">
        <w:rPr>
          <w:rFonts w:cs="Calibri"/>
          <w:color w:val="000000"/>
          <w:lang w:bidi="ar-SA"/>
        </w:rPr>
        <w:t>h</w:t>
      </w:r>
      <w:r w:rsidR="00DE0FCA">
        <w:rPr>
          <w:rFonts w:cs="Calibri"/>
          <w:color w:val="000000"/>
          <w:lang w:bidi="ar-SA"/>
        </w:rPr>
        <w:t>is</w:t>
      </w:r>
      <w:r w:rsidR="006F67D6">
        <w:rPr>
          <w:rFonts w:cs="Calibri"/>
          <w:color w:val="000000"/>
          <w:lang w:bidi="ar-SA"/>
        </w:rPr>
        <w:t xml:space="preserve"> </w:t>
      </w:r>
      <w:r w:rsidR="00DE0FCA">
        <w:rPr>
          <w:rFonts w:cs="Calibri"/>
          <w:color w:val="000000"/>
          <w:lang w:bidi="ar-SA"/>
        </w:rPr>
        <w:t xml:space="preserve">VM </w:t>
      </w:r>
      <w:r w:rsidR="00BE0875">
        <w:rPr>
          <w:rFonts w:cs="Calibri"/>
          <w:color w:val="000000"/>
          <w:lang w:bidi="ar-SA"/>
        </w:rPr>
        <w:t>can be modified to</w:t>
      </w:r>
      <w:r w:rsidR="00DE0FCA">
        <w:rPr>
          <w:rFonts w:cs="Calibri"/>
          <w:color w:val="000000"/>
          <w:lang w:bidi="ar-SA"/>
        </w:rPr>
        <w:t xml:space="preserve"> run on</w:t>
      </w:r>
      <w:r w:rsidR="006F67D6">
        <w:rPr>
          <w:rFonts w:cs="Calibri"/>
          <w:color w:val="000000"/>
          <w:lang w:bidi="ar-SA"/>
        </w:rPr>
        <w:t xml:space="preserve"> Envision Healthcare’s system</w:t>
      </w:r>
      <w:r w:rsidR="00234743">
        <w:rPr>
          <w:rFonts w:cs="Calibri"/>
          <w:color w:val="000000"/>
          <w:lang w:bidi="ar-SA"/>
        </w:rPr>
        <w:t xml:space="preserve"> and be integrated with their QA EBS system</w:t>
      </w:r>
      <w:r>
        <w:rPr>
          <w:rFonts w:cs="Calibri"/>
          <w:color w:val="000000"/>
          <w:lang w:bidi="ar-SA"/>
        </w:rPr>
        <w:t xml:space="preserve"> to show the full end-to-end integration with EBS.</w:t>
      </w:r>
    </w:p>
    <w:p w:rsidR="006F67D6" w:rsidRPr="009F4A4F" w:rsidRDefault="006F67D6" w:rsidP="009F4A4F">
      <w:pPr>
        <w:numPr>
          <w:ilvl w:val="0"/>
          <w:numId w:val="42"/>
        </w:numPr>
        <w:spacing w:after="0" w:line="240" w:lineRule="auto"/>
        <w:rPr>
          <w:rFonts w:cs="Calibri"/>
          <w:color w:val="000000"/>
          <w:lang w:bidi="ar-SA"/>
        </w:rPr>
      </w:pPr>
      <w:r>
        <w:rPr>
          <w:rFonts w:cs="Calibri"/>
          <w:color w:val="000000"/>
          <w:lang w:bidi="ar-SA"/>
        </w:rPr>
        <w:t xml:space="preserve">The code/configuration of the custom demo environment will be made available to </w:t>
      </w:r>
      <w:proofErr w:type="gramStart"/>
      <w:r>
        <w:rPr>
          <w:rFonts w:cs="Calibri"/>
          <w:color w:val="000000"/>
          <w:lang w:bidi="ar-SA"/>
        </w:rPr>
        <w:t>Envision</w:t>
      </w:r>
      <w:proofErr w:type="gramEnd"/>
      <w:r>
        <w:rPr>
          <w:rFonts w:cs="Calibri"/>
          <w:color w:val="000000"/>
          <w:lang w:bidi="ar-SA"/>
        </w:rPr>
        <w:t xml:space="preserve"> in the event they want to use it as a working example to learn from.</w:t>
      </w:r>
    </w:p>
    <w:p w:rsidR="00CE5DD3" w:rsidRDefault="00CE5DD3" w:rsidP="00C652F2">
      <w:pPr>
        <w:pStyle w:val="Heading1"/>
      </w:pPr>
      <w:bookmarkStart w:id="3" w:name="_Toc370482935"/>
      <w:r>
        <w:t>Demo Architecture</w:t>
      </w:r>
      <w:bookmarkEnd w:id="3"/>
    </w:p>
    <w:p w:rsidR="00CE5DD3" w:rsidRDefault="00CE5DD3" w:rsidP="00CE5DD3">
      <w:r>
        <w:t>The following architecture diagram gives a high-level view of the solution components:</w:t>
      </w:r>
    </w:p>
    <w:p w:rsidR="00CE5DD3" w:rsidRDefault="006B4E99" w:rsidP="00CE5DD3">
      <w:r>
        <w:pict>
          <v:shapetype id="_x0000_t202" coordsize="21600,21600" o:spt="202" path="m,l,21600r21600,l21600,xe">
            <v:stroke joinstyle="miter"/>
            <v:path gradientshapeok="t" o:connecttype="rect"/>
          </v:shapetype>
          <v:shape id="_x0000_s1026" type="#_x0000_t202" style="width:436.65pt;height:236.7pt;mso-wrap-style:none;mso-position-horizontal-relative:char;mso-position-vertical-relative:line;mso-width-relative:margin;mso-height-relative:margin">
            <v:textbox style="mso-fit-shape-to-text:t">
              <w:txbxContent>
                <w:p w:rsidR="00CE5DD3" w:rsidRDefault="005D2D87">
                  <w:r>
                    <w:rPr>
                      <w:noProof/>
                      <w:lang w:bidi="ar-SA"/>
                    </w:rPr>
                    <w:drawing>
                      <wp:inline distT="0" distB="0" distL="0" distR="0">
                        <wp:extent cx="5351145" cy="2751455"/>
                        <wp:effectExtent l="0" t="0" r="0" b="0"/>
                        <wp:docPr id="2" name="Object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727619" cy="3699639"/>
                                  <a:chOff x="148862" y="887886"/>
                                  <a:chExt cx="8727619" cy="3699639"/>
                                </a:xfrm>
                              </a:grpSpPr>
                              <a:grpSp>
                                <a:nvGrpSpPr>
                                  <a:cNvPr id="34" name="Group 33"/>
                                  <a:cNvGrpSpPr/>
                                </a:nvGrpSpPr>
                                <a:grpSpPr>
                                  <a:xfrm>
                                    <a:off x="148862" y="887886"/>
                                    <a:ext cx="8727619" cy="3699639"/>
                                    <a:chOff x="148862" y="887886"/>
                                    <a:chExt cx="8727619" cy="3699639"/>
                                  </a:xfrm>
                                </a:grpSpPr>
                                <a:cxnSp>
                                  <a:nvCxnSpPr>
                                    <a:cNvPr id="37" name="Straight Connector 36"/>
                                    <a:cNvCxnSpPr/>
                                  </a:nvCxnSpPr>
                                  <a:spPr>
                                    <a:xfrm flipV="1">
                                      <a:off x="4507152" y="4179733"/>
                                      <a:ext cx="0" cy="180021"/>
                                    </a:xfrm>
                                    <a:prstGeom prst="line">
                                      <a:avLst/>
                                    </a:prstGeom>
                                    <a:ln w="76200" cmpd="sng">
                                      <a:solidFill>
                                        <a:schemeClr val="bg2">
                                          <a:lumMod val="50000"/>
                                        </a:schemeClr>
                                      </a:solidFill>
                                    </a:ln>
                                  </a:spPr>
                                  <a:style>
                                    <a:lnRef idx="1">
                                      <a:schemeClr val="accent1"/>
                                    </a:lnRef>
                                    <a:fillRef idx="0">
                                      <a:schemeClr val="accent1"/>
                                    </a:fillRef>
                                    <a:effectRef idx="0">
                                      <a:schemeClr val="accent1"/>
                                    </a:effectRef>
                                    <a:fontRef idx="minor">
                                      <a:schemeClr val="tx1"/>
                                    </a:fontRef>
                                  </a:style>
                                </a:cxnSp>
                                <a:cxnSp>
                                  <a:nvCxnSpPr>
                                    <a:cNvPr id="35" name="Straight Connector 34"/>
                                    <a:cNvCxnSpPr/>
                                  </a:nvCxnSpPr>
                                  <a:spPr>
                                    <a:xfrm>
                                      <a:off x="1553172" y="2659911"/>
                                      <a:ext cx="728398" cy="0"/>
                                    </a:xfrm>
                                    <a:prstGeom prst="line">
                                      <a:avLst/>
                                    </a:prstGeom>
                                    <a:ln w="76200" cmpd="sng">
                                      <a:solidFill>
                                        <a:schemeClr val="bg2">
                                          <a:lumMod val="50000"/>
                                        </a:schemeClr>
                                      </a:solidFill>
                                    </a:ln>
                                  </a:spPr>
                                  <a:style>
                                    <a:lnRef idx="1">
                                      <a:schemeClr val="accent1"/>
                                    </a:lnRef>
                                    <a:fillRef idx="0">
                                      <a:schemeClr val="accent1"/>
                                    </a:fillRef>
                                    <a:effectRef idx="0">
                                      <a:schemeClr val="accent1"/>
                                    </a:effectRef>
                                    <a:fontRef idx="minor">
                                      <a:schemeClr val="tx1"/>
                                    </a:fontRef>
                                  </a:style>
                                </a:cxnSp>
                                <a:cxnSp>
                                  <a:nvCxnSpPr>
                                    <a:cNvPr id="46" name="Straight Connector 45"/>
                                    <a:cNvCxnSpPr/>
                                  </a:nvCxnSpPr>
                                  <a:spPr>
                                    <a:xfrm>
                                      <a:off x="8181975" y="3429499"/>
                                      <a:ext cx="0" cy="582188"/>
                                    </a:xfrm>
                                    <a:prstGeom prst="line">
                                      <a:avLst/>
                                    </a:prstGeom>
                                    <a:ln w="76200" cmpd="sng">
                                      <a:solidFill>
                                        <a:schemeClr val="bg2">
                                          <a:lumMod val="50000"/>
                                        </a:schemeClr>
                                      </a:solidFill>
                                    </a:ln>
                                  </a:spPr>
                                  <a:style>
                                    <a:lnRef idx="1">
                                      <a:schemeClr val="accent1"/>
                                    </a:lnRef>
                                    <a:fillRef idx="0">
                                      <a:schemeClr val="accent1"/>
                                    </a:fillRef>
                                    <a:effectRef idx="0">
                                      <a:schemeClr val="accent1"/>
                                    </a:effectRef>
                                    <a:fontRef idx="minor">
                                      <a:schemeClr val="tx1"/>
                                    </a:fontRef>
                                  </a:style>
                                </a:cxnSp>
                                <a:cxnSp>
                                  <a:nvCxnSpPr>
                                    <a:cNvPr id="47" name="Straight Connector 46"/>
                                    <a:cNvCxnSpPr/>
                                  </a:nvCxnSpPr>
                                  <a:spPr>
                                    <a:xfrm>
                                      <a:off x="6768299" y="2479158"/>
                                      <a:ext cx="746926" cy="0"/>
                                    </a:xfrm>
                                    <a:prstGeom prst="line">
                                      <a:avLst/>
                                    </a:prstGeom>
                                    <a:ln w="76200" cmpd="sng">
                                      <a:solidFill>
                                        <a:schemeClr val="bg2">
                                          <a:lumMod val="50000"/>
                                        </a:schemeClr>
                                      </a:solidFill>
                                    </a:ln>
                                  </a:spPr>
                                  <a:style>
                                    <a:lnRef idx="1">
                                      <a:schemeClr val="accent1"/>
                                    </a:lnRef>
                                    <a:fillRef idx="0">
                                      <a:schemeClr val="accent1"/>
                                    </a:fillRef>
                                    <a:effectRef idx="0">
                                      <a:schemeClr val="accent1"/>
                                    </a:effectRef>
                                    <a:fontRef idx="minor">
                                      <a:schemeClr val="tx1"/>
                                    </a:fontRef>
                                  </a:style>
                                </a:cxnSp>
                                <a:sp>
                                  <a:nvSpPr>
                                    <a:cNvPr id="17" name="Rounded Rectangle 16"/>
                                    <a:cNvSpPr/>
                                  </a:nvSpPr>
                                  <a:spPr>
                                    <a:xfrm>
                                      <a:off x="2195736" y="887886"/>
                                      <a:ext cx="4636261" cy="3304785"/>
                                    </a:xfrm>
                                    <a:prstGeom prst="roundRect">
                                      <a:avLst/>
                                    </a:prstGeom>
                                    <a:solidFill>
                                      <a:schemeClr val="bg2">
                                        <a:lumMod val="60000"/>
                                        <a:lumOff val="40000"/>
                                      </a:schemeClr>
                                    </a:solidFill>
                                    <a:ln>
                                      <a:noFill/>
                                    </a:ln>
                                    <a:effectLst>
                                      <a:outerShdw blurRad="50800" dist="38100" dir="2700000" algn="tl" rotWithShape="0">
                                        <a:prstClr val="black">
                                          <a:alpha val="40000"/>
                                        </a:prstClr>
                                      </a:outerShdw>
                                    </a:effectLst>
                                  </a:spPr>
                                  <a:txSp>
                                    <a:txBody>
                                      <a:bodyPr lIns="0" tIns="0" rIns="0" bIns="0" rtlCol="0" anchor="ctr" anchorCtr="0">
                                        <a:noAutofit/>
                                      </a:bodyPr>
                                      <a:lstStyle>
                                        <a:defPPr>
                                          <a:defRPr lang="en-US"/>
                                        </a:defPPr>
                                        <a:lvl1pPr algn="l" rtl="0" fontAlgn="base">
                                          <a:spcBef>
                                            <a:spcPct val="0"/>
                                          </a:spcBef>
                                          <a:spcAft>
                                            <a:spcPct val="0"/>
                                          </a:spcAft>
                                          <a:defRPr sz="700" kern="1200">
                                            <a:solidFill>
                                              <a:schemeClr val="lt1"/>
                                            </a:solidFill>
                                            <a:latin typeface="+mn-lt"/>
                                            <a:ea typeface="+mn-ea"/>
                                            <a:cs typeface="+mn-cs"/>
                                          </a:defRPr>
                                        </a:lvl1pPr>
                                        <a:lvl2pPr marL="169789" indent="114250" algn="l" rtl="0" fontAlgn="base">
                                          <a:spcBef>
                                            <a:spcPct val="0"/>
                                          </a:spcBef>
                                          <a:spcAft>
                                            <a:spcPct val="0"/>
                                          </a:spcAft>
                                          <a:defRPr sz="700" kern="1200">
                                            <a:solidFill>
                                              <a:schemeClr val="lt1"/>
                                            </a:solidFill>
                                            <a:latin typeface="+mn-lt"/>
                                            <a:ea typeface="+mn-ea"/>
                                            <a:cs typeface="+mn-cs"/>
                                          </a:defRPr>
                                        </a:lvl2pPr>
                                        <a:lvl3pPr marL="341165" indent="228500" algn="l" rtl="0" fontAlgn="base">
                                          <a:spcBef>
                                            <a:spcPct val="0"/>
                                          </a:spcBef>
                                          <a:spcAft>
                                            <a:spcPct val="0"/>
                                          </a:spcAft>
                                          <a:defRPr sz="700" kern="1200">
                                            <a:solidFill>
                                              <a:schemeClr val="lt1"/>
                                            </a:solidFill>
                                            <a:latin typeface="+mn-lt"/>
                                            <a:ea typeface="+mn-ea"/>
                                            <a:cs typeface="+mn-cs"/>
                                          </a:defRPr>
                                        </a:lvl3pPr>
                                        <a:lvl4pPr marL="512541" indent="342752" algn="l" rtl="0" fontAlgn="base">
                                          <a:spcBef>
                                            <a:spcPct val="0"/>
                                          </a:spcBef>
                                          <a:spcAft>
                                            <a:spcPct val="0"/>
                                          </a:spcAft>
                                          <a:defRPr sz="700" kern="1200">
                                            <a:solidFill>
                                              <a:schemeClr val="lt1"/>
                                            </a:solidFill>
                                            <a:latin typeface="+mn-lt"/>
                                            <a:ea typeface="+mn-ea"/>
                                            <a:cs typeface="+mn-cs"/>
                                          </a:defRPr>
                                        </a:lvl4pPr>
                                        <a:lvl5pPr marL="683917" indent="455415" algn="l" rtl="0" fontAlgn="base">
                                          <a:spcBef>
                                            <a:spcPct val="0"/>
                                          </a:spcBef>
                                          <a:spcAft>
                                            <a:spcPct val="0"/>
                                          </a:spcAft>
                                          <a:defRPr sz="700" kern="1200">
                                            <a:solidFill>
                                              <a:schemeClr val="lt1"/>
                                            </a:solidFill>
                                            <a:latin typeface="+mn-lt"/>
                                            <a:ea typeface="+mn-ea"/>
                                            <a:cs typeface="+mn-cs"/>
                                          </a:defRPr>
                                        </a:lvl5pPr>
                                        <a:lvl6pPr marL="2285010" algn="l" defTabSz="914004" rtl="0" eaLnBrk="1" latinLnBrk="0" hangingPunct="1">
                                          <a:defRPr sz="700" kern="1200">
                                            <a:solidFill>
                                              <a:schemeClr val="lt1"/>
                                            </a:solidFill>
                                            <a:latin typeface="+mn-lt"/>
                                            <a:ea typeface="+mn-ea"/>
                                            <a:cs typeface="+mn-cs"/>
                                          </a:defRPr>
                                        </a:lvl6pPr>
                                        <a:lvl7pPr marL="2742012" algn="l" defTabSz="914004" rtl="0" eaLnBrk="1" latinLnBrk="0" hangingPunct="1">
                                          <a:defRPr sz="700" kern="1200">
                                            <a:solidFill>
                                              <a:schemeClr val="lt1"/>
                                            </a:solidFill>
                                            <a:latin typeface="+mn-lt"/>
                                            <a:ea typeface="+mn-ea"/>
                                            <a:cs typeface="+mn-cs"/>
                                          </a:defRPr>
                                        </a:lvl7pPr>
                                        <a:lvl8pPr marL="3199014" algn="l" defTabSz="914004" rtl="0" eaLnBrk="1" latinLnBrk="0" hangingPunct="1">
                                          <a:defRPr sz="700" kern="1200">
                                            <a:solidFill>
                                              <a:schemeClr val="lt1"/>
                                            </a:solidFill>
                                            <a:latin typeface="+mn-lt"/>
                                            <a:ea typeface="+mn-ea"/>
                                            <a:cs typeface="+mn-cs"/>
                                          </a:defRPr>
                                        </a:lvl8pPr>
                                        <a:lvl9pPr marL="3656016" algn="l" defTabSz="914004" rtl="0" eaLnBrk="1" latinLnBrk="0" hangingPunct="1">
                                          <a:defRPr sz="700" kern="1200">
                                            <a:solidFill>
                                              <a:schemeClr val="lt1"/>
                                            </a:solidFill>
                                            <a:latin typeface="+mn-lt"/>
                                            <a:ea typeface="+mn-ea"/>
                                            <a:cs typeface="+mn-cs"/>
                                          </a:defRPr>
                                        </a:lvl9pPr>
                                      </a:lstStyle>
                                      <a:p>
                                        <a:pPr algn="ctr"/>
                                        <a:endParaRPr lang="en-US" sz="1400" b="1" dirty="0" smtClean="0">
                                          <a:solidFill>
                                            <a:schemeClr val="tx1"/>
                                          </a:solidFill>
                                          <a:latin typeface="Arial" pitchFamily="34" charset="0"/>
                                          <a:cs typeface="Arial" pitchFamily="34"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Rounded Rectangle 6"/>
                                    <a:cNvSpPr/>
                                  </a:nvSpPr>
                                  <a:spPr>
                                    <a:xfrm>
                                      <a:off x="148862" y="1101962"/>
                                      <a:ext cx="1430037" cy="2430927"/>
                                    </a:xfrm>
                                    <a:prstGeom prst="roundRect">
                                      <a:avLst/>
                                    </a:prstGeom>
                                    <a:solidFill>
                                      <a:schemeClr val="bg2">
                                        <a:lumMod val="60000"/>
                                        <a:lumOff val="40000"/>
                                      </a:schemeClr>
                                    </a:solidFill>
                                    <a:ln>
                                      <a:noFill/>
                                    </a:ln>
                                    <a:effectLst>
                                      <a:outerShdw blurRad="50800" dist="38100" dir="2700000" algn="tl" rotWithShape="0">
                                        <a:prstClr val="black">
                                          <a:alpha val="40000"/>
                                        </a:prstClr>
                                      </a:outerShdw>
                                    </a:effectLst>
                                  </a:spPr>
                                  <a:txSp>
                                    <a:txBody>
                                      <a:bodyPr lIns="0" tIns="0" rIns="0" bIns="0" rtlCol="0" anchor="ctr" anchorCtr="0">
                                        <a:noAutofit/>
                                      </a:bodyPr>
                                      <a:lstStyle>
                                        <a:defPPr>
                                          <a:defRPr lang="en-US"/>
                                        </a:defPPr>
                                        <a:lvl1pPr algn="l" rtl="0" fontAlgn="base">
                                          <a:spcBef>
                                            <a:spcPct val="0"/>
                                          </a:spcBef>
                                          <a:spcAft>
                                            <a:spcPct val="0"/>
                                          </a:spcAft>
                                          <a:defRPr sz="700" kern="1200">
                                            <a:solidFill>
                                              <a:schemeClr val="lt1"/>
                                            </a:solidFill>
                                            <a:latin typeface="+mn-lt"/>
                                            <a:ea typeface="+mn-ea"/>
                                            <a:cs typeface="+mn-cs"/>
                                          </a:defRPr>
                                        </a:lvl1pPr>
                                        <a:lvl2pPr marL="169789" indent="114250" algn="l" rtl="0" fontAlgn="base">
                                          <a:spcBef>
                                            <a:spcPct val="0"/>
                                          </a:spcBef>
                                          <a:spcAft>
                                            <a:spcPct val="0"/>
                                          </a:spcAft>
                                          <a:defRPr sz="700" kern="1200">
                                            <a:solidFill>
                                              <a:schemeClr val="lt1"/>
                                            </a:solidFill>
                                            <a:latin typeface="+mn-lt"/>
                                            <a:ea typeface="+mn-ea"/>
                                            <a:cs typeface="+mn-cs"/>
                                          </a:defRPr>
                                        </a:lvl2pPr>
                                        <a:lvl3pPr marL="341165" indent="228500" algn="l" rtl="0" fontAlgn="base">
                                          <a:spcBef>
                                            <a:spcPct val="0"/>
                                          </a:spcBef>
                                          <a:spcAft>
                                            <a:spcPct val="0"/>
                                          </a:spcAft>
                                          <a:defRPr sz="700" kern="1200">
                                            <a:solidFill>
                                              <a:schemeClr val="lt1"/>
                                            </a:solidFill>
                                            <a:latin typeface="+mn-lt"/>
                                            <a:ea typeface="+mn-ea"/>
                                            <a:cs typeface="+mn-cs"/>
                                          </a:defRPr>
                                        </a:lvl3pPr>
                                        <a:lvl4pPr marL="512541" indent="342752" algn="l" rtl="0" fontAlgn="base">
                                          <a:spcBef>
                                            <a:spcPct val="0"/>
                                          </a:spcBef>
                                          <a:spcAft>
                                            <a:spcPct val="0"/>
                                          </a:spcAft>
                                          <a:defRPr sz="700" kern="1200">
                                            <a:solidFill>
                                              <a:schemeClr val="lt1"/>
                                            </a:solidFill>
                                            <a:latin typeface="+mn-lt"/>
                                            <a:ea typeface="+mn-ea"/>
                                            <a:cs typeface="+mn-cs"/>
                                          </a:defRPr>
                                        </a:lvl4pPr>
                                        <a:lvl5pPr marL="683917" indent="455415" algn="l" rtl="0" fontAlgn="base">
                                          <a:spcBef>
                                            <a:spcPct val="0"/>
                                          </a:spcBef>
                                          <a:spcAft>
                                            <a:spcPct val="0"/>
                                          </a:spcAft>
                                          <a:defRPr sz="700" kern="1200">
                                            <a:solidFill>
                                              <a:schemeClr val="lt1"/>
                                            </a:solidFill>
                                            <a:latin typeface="+mn-lt"/>
                                            <a:ea typeface="+mn-ea"/>
                                            <a:cs typeface="+mn-cs"/>
                                          </a:defRPr>
                                        </a:lvl5pPr>
                                        <a:lvl6pPr marL="2285010" algn="l" defTabSz="914004" rtl="0" eaLnBrk="1" latinLnBrk="0" hangingPunct="1">
                                          <a:defRPr sz="700" kern="1200">
                                            <a:solidFill>
                                              <a:schemeClr val="lt1"/>
                                            </a:solidFill>
                                            <a:latin typeface="+mn-lt"/>
                                            <a:ea typeface="+mn-ea"/>
                                            <a:cs typeface="+mn-cs"/>
                                          </a:defRPr>
                                        </a:lvl6pPr>
                                        <a:lvl7pPr marL="2742012" algn="l" defTabSz="914004" rtl="0" eaLnBrk="1" latinLnBrk="0" hangingPunct="1">
                                          <a:defRPr sz="700" kern="1200">
                                            <a:solidFill>
                                              <a:schemeClr val="lt1"/>
                                            </a:solidFill>
                                            <a:latin typeface="+mn-lt"/>
                                            <a:ea typeface="+mn-ea"/>
                                            <a:cs typeface="+mn-cs"/>
                                          </a:defRPr>
                                        </a:lvl7pPr>
                                        <a:lvl8pPr marL="3199014" algn="l" defTabSz="914004" rtl="0" eaLnBrk="1" latinLnBrk="0" hangingPunct="1">
                                          <a:defRPr sz="700" kern="1200">
                                            <a:solidFill>
                                              <a:schemeClr val="lt1"/>
                                            </a:solidFill>
                                            <a:latin typeface="+mn-lt"/>
                                            <a:ea typeface="+mn-ea"/>
                                            <a:cs typeface="+mn-cs"/>
                                          </a:defRPr>
                                        </a:lvl8pPr>
                                        <a:lvl9pPr marL="3656016" algn="l" defTabSz="914004" rtl="0" eaLnBrk="1" latinLnBrk="0" hangingPunct="1">
                                          <a:defRPr sz="700" kern="1200">
                                            <a:solidFill>
                                              <a:schemeClr val="lt1"/>
                                            </a:solidFill>
                                            <a:latin typeface="+mn-lt"/>
                                            <a:ea typeface="+mn-ea"/>
                                            <a:cs typeface="+mn-cs"/>
                                          </a:defRPr>
                                        </a:lvl9pPr>
                                      </a:lstStyle>
                                      <a:p>
                                        <a:pPr algn="ctr"/>
                                        <a:endParaRPr lang="en-US" sz="1400" b="1" dirty="0" smtClean="0">
                                          <a:solidFill>
                                            <a:schemeClr val="tx1"/>
                                          </a:solidFill>
                                          <a:latin typeface="Arial" pitchFamily="34" charset="0"/>
                                          <a:cs typeface="Arial" pitchFamily="34"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2" name="Rounded Rectangle 11"/>
                                    <a:cNvSpPr/>
                                  </a:nvSpPr>
                                  <a:spPr>
                                    <a:xfrm>
                                      <a:off x="7515225" y="926201"/>
                                      <a:ext cx="1277365" cy="3289158"/>
                                    </a:xfrm>
                                    <a:prstGeom prst="roundRect">
                                      <a:avLst/>
                                    </a:prstGeom>
                                    <a:solidFill>
                                      <a:schemeClr val="bg2">
                                        <a:lumMod val="60000"/>
                                        <a:lumOff val="40000"/>
                                      </a:schemeClr>
                                    </a:solidFill>
                                    <a:ln>
                                      <a:noFill/>
                                    </a:ln>
                                    <a:effectLst>
                                      <a:outerShdw blurRad="50800" dist="38100" dir="2700000" algn="tl" rotWithShape="0">
                                        <a:prstClr val="black">
                                          <a:alpha val="40000"/>
                                        </a:prstClr>
                                      </a:outerShdw>
                                    </a:effectLst>
                                  </a:spPr>
                                  <a:txSp>
                                    <a:txBody>
                                      <a:bodyPr lIns="0" tIns="0" rIns="0" bIns="0" rtlCol="0" anchor="ctr" anchorCtr="0">
                                        <a:noAutofit/>
                                      </a:bodyPr>
                                      <a:lstStyle>
                                        <a:defPPr>
                                          <a:defRPr lang="en-US"/>
                                        </a:defPPr>
                                        <a:lvl1pPr algn="l" rtl="0" fontAlgn="base">
                                          <a:spcBef>
                                            <a:spcPct val="0"/>
                                          </a:spcBef>
                                          <a:spcAft>
                                            <a:spcPct val="0"/>
                                          </a:spcAft>
                                          <a:defRPr sz="700" kern="1200">
                                            <a:solidFill>
                                              <a:schemeClr val="lt1"/>
                                            </a:solidFill>
                                            <a:latin typeface="+mn-lt"/>
                                            <a:ea typeface="+mn-ea"/>
                                            <a:cs typeface="+mn-cs"/>
                                          </a:defRPr>
                                        </a:lvl1pPr>
                                        <a:lvl2pPr marL="169789" indent="114250" algn="l" rtl="0" fontAlgn="base">
                                          <a:spcBef>
                                            <a:spcPct val="0"/>
                                          </a:spcBef>
                                          <a:spcAft>
                                            <a:spcPct val="0"/>
                                          </a:spcAft>
                                          <a:defRPr sz="700" kern="1200">
                                            <a:solidFill>
                                              <a:schemeClr val="lt1"/>
                                            </a:solidFill>
                                            <a:latin typeface="+mn-lt"/>
                                            <a:ea typeface="+mn-ea"/>
                                            <a:cs typeface="+mn-cs"/>
                                          </a:defRPr>
                                        </a:lvl2pPr>
                                        <a:lvl3pPr marL="341165" indent="228500" algn="l" rtl="0" fontAlgn="base">
                                          <a:spcBef>
                                            <a:spcPct val="0"/>
                                          </a:spcBef>
                                          <a:spcAft>
                                            <a:spcPct val="0"/>
                                          </a:spcAft>
                                          <a:defRPr sz="700" kern="1200">
                                            <a:solidFill>
                                              <a:schemeClr val="lt1"/>
                                            </a:solidFill>
                                            <a:latin typeface="+mn-lt"/>
                                            <a:ea typeface="+mn-ea"/>
                                            <a:cs typeface="+mn-cs"/>
                                          </a:defRPr>
                                        </a:lvl3pPr>
                                        <a:lvl4pPr marL="512541" indent="342752" algn="l" rtl="0" fontAlgn="base">
                                          <a:spcBef>
                                            <a:spcPct val="0"/>
                                          </a:spcBef>
                                          <a:spcAft>
                                            <a:spcPct val="0"/>
                                          </a:spcAft>
                                          <a:defRPr sz="700" kern="1200">
                                            <a:solidFill>
                                              <a:schemeClr val="lt1"/>
                                            </a:solidFill>
                                            <a:latin typeface="+mn-lt"/>
                                            <a:ea typeface="+mn-ea"/>
                                            <a:cs typeface="+mn-cs"/>
                                          </a:defRPr>
                                        </a:lvl4pPr>
                                        <a:lvl5pPr marL="683917" indent="455415" algn="l" rtl="0" fontAlgn="base">
                                          <a:spcBef>
                                            <a:spcPct val="0"/>
                                          </a:spcBef>
                                          <a:spcAft>
                                            <a:spcPct val="0"/>
                                          </a:spcAft>
                                          <a:defRPr sz="700" kern="1200">
                                            <a:solidFill>
                                              <a:schemeClr val="lt1"/>
                                            </a:solidFill>
                                            <a:latin typeface="+mn-lt"/>
                                            <a:ea typeface="+mn-ea"/>
                                            <a:cs typeface="+mn-cs"/>
                                          </a:defRPr>
                                        </a:lvl5pPr>
                                        <a:lvl6pPr marL="2285010" algn="l" defTabSz="914004" rtl="0" eaLnBrk="1" latinLnBrk="0" hangingPunct="1">
                                          <a:defRPr sz="700" kern="1200">
                                            <a:solidFill>
                                              <a:schemeClr val="lt1"/>
                                            </a:solidFill>
                                            <a:latin typeface="+mn-lt"/>
                                            <a:ea typeface="+mn-ea"/>
                                            <a:cs typeface="+mn-cs"/>
                                          </a:defRPr>
                                        </a:lvl6pPr>
                                        <a:lvl7pPr marL="2742012" algn="l" defTabSz="914004" rtl="0" eaLnBrk="1" latinLnBrk="0" hangingPunct="1">
                                          <a:defRPr sz="700" kern="1200">
                                            <a:solidFill>
                                              <a:schemeClr val="lt1"/>
                                            </a:solidFill>
                                            <a:latin typeface="+mn-lt"/>
                                            <a:ea typeface="+mn-ea"/>
                                            <a:cs typeface="+mn-cs"/>
                                          </a:defRPr>
                                        </a:lvl7pPr>
                                        <a:lvl8pPr marL="3199014" algn="l" defTabSz="914004" rtl="0" eaLnBrk="1" latinLnBrk="0" hangingPunct="1">
                                          <a:defRPr sz="700" kern="1200">
                                            <a:solidFill>
                                              <a:schemeClr val="lt1"/>
                                            </a:solidFill>
                                            <a:latin typeface="+mn-lt"/>
                                            <a:ea typeface="+mn-ea"/>
                                            <a:cs typeface="+mn-cs"/>
                                          </a:defRPr>
                                        </a:lvl8pPr>
                                        <a:lvl9pPr marL="3656016" algn="l" defTabSz="914004" rtl="0" eaLnBrk="1" latinLnBrk="0" hangingPunct="1">
                                          <a:defRPr sz="700" kern="1200">
                                            <a:solidFill>
                                              <a:schemeClr val="lt1"/>
                                            </a:solidFill>
                                            <a:latin typeface="+mn-lt"/>
                                            <a:ea typeface="+mn-ea"/>
                                            <a:cs typeface="+mn-cs"/>
                                          </a:defRPr>
                                        </a:lvl9pPr>
                                      </a:lstStyle>
                                      <a:p>
                                        <a:pPr algn="ctr"/>
                                        <a:endParaRPr lang="en-US" sz="1400" b="1" dirty="0" smtClean="0">
                                          <a:solidFill>
                                            <a:schemeClr val="tx1"/>
                                          </a:solidFill>
                                          <a:latin typeface="Arial" pitchFamily="34" charset="0"/>
                                          <a:cs typeface="Arial" pitchFamily="34"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Rounded Rectangle 5"/>
                                    <a:cNvSpPr/>
                                  </a:nvSpPr>
                                  <a:spPr>
                                    <a:xfrm>
                                      <a:off x="7753350" y="1579333"/>
                                      <a:ext cx="734311" cy="553035"/>
                                    </a:xfrm>
                                    <a:prstGeom prst="roundRect">
                                      <a:avLst/>
                                    </a:prstGeom>
                                    <a:gradFill>
                                      <a:gsLst>
                                        <a:gs pos="0">
                                          <a:schemeClr val="tx2"/>
                                        </a:gs>
                                        <a:gs pos="100000">
                                          <a:schemeClr val="tx2">
                                            <a:lumMod val="75000"/>
                                          </a:schemeClr>
                                        </a:gs>
                                      </a:gsLst>
                                      <a:lin ang="5400000" scaled="0"/>
                                    </a:gradFill>
                                    <a:ln>
                                      <a:noFill/>
                                    </a:ln>
                                    <a:effectLst>
                                      <a:outerShdw blurRad="50800" dist="38100" dir="2700000" algn="tl" rotWithShape="0">
                                        <a:prstClr val="black">
                                          <a:alpha val="40000"/>
                                        </a:prstClr>
                                      </a:outerShdw>
                                    </a:effectLst>
                                  </a:spPr>
                                  <a:txSp>
                                    <a:txBody>
                                      <a:bodyPr lIns="0" tIns="0" rIns="0" bIns="0" rtlCol="0" anchor="ctr" anchorCtr="0">
                                        <a:noAutofit/>
                                      </a:bodyPr>
                                      <a:lstStyle>
                                        <a:defPPr>
                                          <a:defRPr lang="en-US"/>
                                        </a:defPPr>
                                        <a:lvl1pPr algn="l" rtl="0" fontAlgn="base">
                                          <a:spcBef>
                                            <a:spcPct val="0"/>
                                          </a:spcBef>
                                          <a:spcAft>
                                            <a:spcPct val="0"/>
                                          </a:spcAft>
                                          <a:defRPr sz="700" kern="1200">
                                            <a:solidFill>
                                              <a:schemeClr val="lt1"/>
                                            </a:solidFill>
                                            <a:latin typeface="+mn-lt"/>
                                            <a:ea typeface="+mn-ea"/>
                                            <a:cs typeface="+mn-cs"/>
                                          </a:defRPr>
                                        </a:lvl1pPr>
                                        <a:lvl2pPr marL="169789" indent="114250" algn="l" rtl="0" fontAlgn="base">
                                          <a:spcBef>
                                            <a:spcPct val="0"/>
                                          </a:spcBef>
                                          <a:spcAft>
                                            <a:spcPct val="0"/>
                                          </a:spcAft>
                                          <a:defRPr sz="700" kern="1200">
                                            <a:solidFill>
                                              <a:schemeClr val="lt1"/>
                                            </a:solidFill>
                                            <a:latin typeface="+mn-lt"/>
                                            <a:ea typeface="+mn-ea"/>
                                            <a:cs typeface="+mn-cs"/>
                                          </a:defRPr>
                                        </a:lvl2pPr>
                                        <a:lvl3pPr marL="341165" indent="228500" algn="l" rtl="0" fontAlgn="base">
                                          <a:spcBef>
                                            <a:spcPct val="0"/>
                                          </a:spcBef>
                                          <a:spcAft>
                                            <a:spcPct val="0"/>
                                          </a:spcAft>
                                          <a:defRPr sz="700" kern="1200">
                                            <a:solidFill>
                                              <a:schemeClr val="lt1"/>
                                            </a:solidFill>
                                            <a:latin typeface="+mn-lt"/>
                                            <a:ea typeface="+mn-ea"/>
                                            <a:cs typeface="+mn-cs"/>
                                          </a:defRPr>
                                        </a:lvl3pPr>
                                        <a:lvl4pPr marL="512541" indent="342752" algn="l" rtl="0" fontAlgn="base">
                                          <a:spcBef>
                                            <a:spcPct val="0"/>
                                          </a:spcBef>
                                          <a:spcAft>
                                            <a:spcPct val="0"/>
                                          </a:spcAft>
                                          <a:defRPr sz="700" kern="1200">
                                            <a:solidFill>
                                              <a:schemeClr val="lt1"/>
                                            </a:solidFill>
                                            <a:latin typeface="+mn-lt"/>
                                            <a:ea typeface="+mn-ea"/>
                                            <a:cs typeface="+mn-cs"/>
                                          </a:defRPr>
                                        </a:lvl4pPr>
                                        <a:lvl5pPr marL="683917" indent="455415" algn="l" rtl="0" fontAlgn="base">
                                          <a:spcBef>
                                            <a:spcPct val="0"/>
                                          </a:spcBef>
                                          <a:spcAft>
                                            <a:spcPct val="0"/>
                                          </a:spcAft>
                                          <a:defRPr sz="700" kern="1200">
                                            <a:solidFill>
                                              <a:schemeClr val="lt1"/>
                                            </a:solidFill>
                                            <a:latin typeface="+mn-lt"/>
                                            <a:ea typeface="+mn-ea"/>
                                            <a:cs typeface="+mn-cs"/>
                                          </a:defRPr>
                                        </a:lvl5pPr>
                                        <a:lvl6pPr marL="2285010" algn="l" defTabSz="914004" rtl="0" eaLnBrk="1" latinLnBrk="0" hangingPunct="1">
                                          <a:defRPr sz="700" kern="1200">
                                            <a:solidFill>
                                              <a:schemeClr val="lt1"/>
                                            </a:solidFill>
                                            <a:latin typeface="+mn-lt"/>
                                            <a:ea typeface="+mn-ea"/>
                                            <a:cs typeface="+mn-cs"/>
                                          </a:defRPr>
                                        </a:lvl6pPr>
                                        <a:lvl7pPr marL="2742012" algn="l" defTabSz="914004" rtl="0" eaLnBrk="1" latinLnBrk="0" hangingPunct="1">
                                          <a:defRPr sz="700" kern="1200">
                                            <a:solidFill>
                                              <a:schemeClr val="lt1"/>
                                            </a:solidFill>
                                            <a:latin typeface="+mn-lt"/>
                                            <a:ea typeface="+mn-ea"/>
                                            <a:cs typeface="+mn-cs"/>
                                          </a:defRPr>
                                        </a:lvl7pPr>
                                        <a:lvl8pPr marL="3199014" algn="l" defTabSz="914004" rtl="0" eaLnBrk="1" latinLnBrk="0" hangingPunct="1">
                                          <a:defRPr sz="700" kern="1200">
                                            <a:solidFill>
                                              <a:schemeClr val="lt1"/>
                                            </a:solidFill>
                                            <a:latin typeface="+mn-lt"/>
                                            <a:ea typeface="+mn-ea"/>
                                            <a:cs typeface="+mn-cs"/>
                                          </a:defRPr>
                                        </a:lvl8pPr>
                                        <a:lvl9pPr marL="3656016" algn="l" defTabSz="914004" rtl="0" eaLnBrk="1" latinLnBrk="0" hangingPunct="1">
                                          <a:defRPr sz="700" kern="1200">
                                            <a:solidFill>
                                              <a:schemeClr val="lt1"/>
                                            </a:solidFill>
                                            <a:latin typeface="+mn-lt"/>
                                            <a:ea typeface="+mn-ea"/>
                                            <a:cs typeface="+mn-cs"/>
                                          </a:defRPr>
                                        </a:lvl9pPr>
                                      </a:lstStyle>
                                      <a:p>
                                        <a:pPr algn="ctr"/>
                                        <a:r>
                                          <a:rPr lang="en-US" sz="1200" b="1" dirty="0" smtClean="0">
                                            <a:solidFill>
                                              <a:schemeClr val="bg1"/>
                                            </a:solidFill>
                                            <a:latin typeface="Arial" pitchFamily="34" charset="0"/>
                                            <a:cs typeface="Arial" pitchFamily="34" charset="0"/>
                                          </a:rPr>
                                          <a:t>Doc. Mgmt System</a:t>
                                        </a:r>
                                        <a:endParaRPr lang="en-US" sz="1200" b="1" dirty="0" smtClean="0">
                                          <a:solidFill>
                                            <a:schemeClr val="bg1"/>
                                          </a:solidFill>
                                          <a:latin typeface="Arial" pitchFamily="34" charset="0"/>
                                          <a:cs typeface="Arial" pitchFamily="34" charset="0"/>
                                        </a:endParaRPr>
                                      </a:p>
                                    </a:txBody>
                                    <a:useSpRect/>
                                  </a:txSp>
                                  <a:style>
                                    <a:lnRef idx="2">
                                      <a:schemeClr val="accent1">
                                        <a:shade val="50000"/>
                                      </a:schemeClr>
                                    </a:lnRef>
                                    <a:fillRef idx="1">
                                      <a:schemeClr val="accent1"/>
                                    </a:fillRef>
                                    <a:effectRef idx="0">
                                      <a:schemeClr val="accent1"/>
                                    </a:effectRef>
                                    <a:fontRef idx="minor">
                                      <a:schemeClr val="lt1"/>
                                    </a:fontRef>
                                  </a:style>
                                </a:sp>
                                <a:pic>
                                  <a:nvPicPr>
                                    <a:cNvPr id="9" name="Picture 8"/>
                                    <a:cNvPicPr>
                                      <a:picLocks noChangeAspect="1"/>
                                    </a:cNvPicPr>
                                  </a:nvPicPr>
                                  <a:blipFill>
                                    <a:blip r:embed="rId7" cstate="print"/>
                                    <a:stretch>
                                      <a:fillRect/>
                                    </a:stretch>
                                  </a:blipFill>
                                  <a:spPr>
                                    <a:xfrm>
                                      <a:off x="405358" y="1579333"/>
                                      <a:ext cx="900609" cy="677868"/>
                                    </a:xfrm>
                                    <a:prstGeom prst="rect">
                                      <a:avLst/>
                                    </a:prstGeom>
                                    <a:effectLst>
                                      <a:outerShdw blurRad="101600" dist="76200" dir="5400000" algn="t" rotWithShape="0">
                                        <a:prstClr val="black">
                                          <a:alpha val="40000"/>
                                        </a:prstClr>
                                      </a:outerShdw>
                                    </a:effectLst>
                                  </a:spPr>
                                </a:pic>
                                <a:pic>
                                  <a:nvPicPr>
                                    <a:cNvPr id="10" name="Picture 9"/>
                                    <a:cNvPicPr>
                                      <a:picLocks noChangeAspect="1"/>
                                    </a:cNvPicPr>
                                  </a:nvPicPr>
                                  <a:blipFill>
                                    <a:blip r:embed="rId8" cstate="print"/>
                                    <a:stretch>
                                      <a:fillRect/>
                                    </a:stretch>
                                  </a:blipFill>
                                  <a:spPr>
                                    <a:xfrm>
                                      <a:off x="617653" y="2479158"/>
                                      <a:ext cx="456970" cy="902715"/>
                                    </a:xfrm>
                                    <a:prstGeom prst="rect">
                                      <a:avLst/>
                                    </a:prstGeom>
                                    <a:effectLst>
                                      <a:outerShdw blurRad="101600" dist="76200" dir="5400000" algn="t" rotWithShape="0">
                                        <a:prstClr val="black">
                                          <a:alpha val="40000"/>
                                        </a:prstClr>
                                      </a:outerShdw>
                                    </a:effectLst>
                                  </a:spPr>
                                </a:pic>
                                <a:sp>
                                  <a:nvSpPr>
                                    <a:cNvPr id="13" name="Rounded Rectangle 12"/>
                                    <a:cNvSpPr/>
                                  </a:nvSpPr>
                                  <a:spPr>
                                    <a:xfrm>
                                      <a:off x="7753350" y="2933754"/>
                                      <a:ext cx="734311" cy="448119"/>
                                    </a:xfrm>
                                    <a:prstGeom prst="roundRect">
                                      <a:avLst/>
                                    </a:prstGeom>
                                    <a:gradFill>
                                      <a:gsLst>
                                        <a:gs pos="0">
                                          <a:schemeClr val="tx2"/>
                                        </a:gs>
                                        <a:gs pos="100000">
                                          <a:schemeClr val="tx2">
                                            <a:lumMod val="75000"/>
                                          </a:schemeClr>
                                        </a:gs>
                                      </a:gsLst>
                                      <a:lin ang="5400000" scaled="0"/>
                                    </a:gradFill>
                                    <a:ln>
                                      <a:noFill/>
                                    </a:ln>
                                    <a:effectLst>
                                      <a:outerShdw blurRad="50800" dist="38100" dir="2700000" algn="tl" rotWithShape="0">
                                        <a:prstClr val="black">
                                          <a:alpha val="40000"/>
                                        </a:prstClr>
                                      </a:outerShdw>
                                    </a:effectLst>
                                  </a:spPr>
                                  <a:txSp>
                                    <a:txBody>
                                      <a:bodyPr lIns="0" tIns="0" rIns="0" bIns="0" rtlCol="0" anchor="ctr" anchorCtr="0">
                                        <a:noAutofit/>
                                      </a:bodyPr>
                                      <a:lstStyle>
                                        <a:defPPr>
                                          <a:defRPr lang="en-US"/>
                                        </a:defPPr>
                                        <a:lvl1pPr algn="l" rtl="0" fontAlgn="base">
                                          <a:spcBef>
                                            <a:spcPct val="0"/>
                                          </a:spcBef>
                                          <a:spcAft>
                                            <a:spcPct val="0"/>
                                          </a:spcAft>
                                          <a:defRPr sz="700" kern="1200">
                                            <a:solidFill>
                                              <a:schemeClr val="lt1"/>
                                            </a:solidFill>
                                            <a:latin typeface="+mn-lt"/>
                                            <a:ea typeface="+mn-ea"/>
                                            <a:cs typeface="+mn-cs"/>
                                          </a:defRPr>
                                        </a:lvl1pPr>
                                        <a:lvl2pPr marL="169789" indent="114250" algn="l" rtl="0" fontAlgn="base">
                                          <a:spcBef>
                                            <a:spcPct val="0"/>
                                          </a:spcBef>
                                          <a:spcAft>
                                            <a:spcPct val="0"/>
                                          </a:spcAft>
                                          <a:defRPr sz="700" kern="1200">
                                            <a:solidFill>
                                              <a:schemeClr val="lt1"/>
                                            </a:solidFill>
                                            <a:latin typeface="+mn-lt"/>
                                            <a:ea typeface="+mn-ea"/>
                                            <a:cs typeface="+mn-cs"/>
                                          </a:defRPr>
                                        </a:lvl2pPr>
                                        <a:lvl3pPr marL="341165" indent="228500" algn="l" rtl="0" fontAlgn="base">
                                          <a:spcBef>
                                            <a:spcPct val="0"/>
                                          </a:spcBef>
                                          <a:spcAft>
                                            <a:spcPct val="0"/>
                                          </a:spcAft>
                                          <a:defRPr sz="700" kern="1200">
                                            <a:solidFill>
                                              <a:schemeClr val="lt1"/>
                                            </a:solidFill>
                                            <a:latin typeface="+mn-lt"/>
                                            <a:ea typeface="+mn-ea"/>
                                            <a:cs typeface="+mn-cs"/>
                                          </a:defRPr>
                                        </a:lvl3pPr>
                                        <a:lvl4pPr marL="512541" indent="342752" algn="l" rtl="0" fontAlgn="base">
                                          <a:spcBef>
                                            <a:spcPct val="0"/>
                                          </a:spcBef>
                                          <a:spcAft>
                                            <a:spcPct val="0"/>
                                          </a:spcAft>
                                          <a:defRPr sz="700" kern="1200">
                                            <a:solidFill>
                                              <a:schemeClr val="lt1"/>
                                            </a:solidFill>
                                            <a:latin typeface="+mn-lt"/>
                                            <a:ea typeface="+mn-ea"/>
                                            <a:cs typeface="+mn-cs"/>
                                          </a:defRPr>
                                        </a:lvl4pPr>
                                        <a:lvl5pPr marL="683917" indent="455415" algn="l" rtl="0" fontAlgn="base">
                                          <a:spcBef>
                                            <a:spcPct val="0"/>
                                          </a:spcBef>
                                          <a:spcAft>
                                            <a:spcPct val="0"/>
                                          </a:spcAft>
                                          <a:defRPr sz="700" kern="1200">
                                            <a:solidFill>
                                              <a:schemeClr val="lt1"/>
                                            </a:solidFill>
                                            <a:latin typeface="+mn-lt"/>
                                            <a:ea typeface="+mn-ea"/>
                                            <a:cs typeface="+mn-cs"/>
                                          </a:defRPr>
                                        </a:lvl5pPr>
                                        <a:lvl6pPr marL="2285010" algn="l" defTabSz="914004" rtl="0" eaLnBrk="1" latinLnBrk="0" hangingPunct="1">
                                          <a:defRPr sz="700" kern="1200">
                                            <a:solidFill>
                                              <a:schemeClr val="lt1"/>
                                            </a:solidFill>
                                            <a:latin typeface="+mn-lt"/>
                                            <a:ea typeface="+mn-ea"/>
                                            <a:cs typeface="+mn-cs"/>
                                          </a:defRPr>
                                        </a:lvl6pPr>
                                        <a:lvl7pPr marL="2742012" algn="l" defTabSz="914004" rtl="0" eaLnBrk="1" latinLnBrk="0" hangingPunct="1">
                                          <a:defRPr sz="700" kern="1200">
                                            <a:solidFill>
                                              <a:schemeClr val="lt1"/>
                                            </a:solidFill>
                                            <a:latin typeface="+mn-lt"/>
                                            <a:ea typeface="+mn-ea"/>
                                            <a:cs typeface="+mn-cs"/>
                                          </a:defRPr>
                                        </a:lvl7pPr>
                                        <a:lvl8pPr marL="3199014" algn="l" defTabSz="914004" rtl="0" eaLnBrk="1" latinLnBrk="0" hangingPunct="1">
                                          <a:defRPr sz="700" kern="1200">
                                            <a:solidFill>
                                              <a:schemeClr val="lt1"/>
                                            </a:solidFill>
                                            <a:latin typeface="+mn-lt"/>
                                            <a:ea typeface="+mn-ea"/>
                                            <a:cs typeface="+mn-cs"/>
                                          </a:defRPr>
                                        </a:lvl8pPr>
                                        <a:lvl9pPr marL="3656016" algn="l" defTabSz="914004" rtl="0" eaLnBrk="1" latinLnBrk="0" hangingPunct="1">
                                          <a:defRPr sz="700" kern="1200">
                                            <a:solidFill>
                                              <a:schemeClr val="lt1"/>
                                            </a:solidFill>
                                            <a:latin typeface="+mn-lt"/>
                                            <a:ea typeface="+mn-ea"/>
                                            <a:cs typeface="+mn-cs"/>
                                          </a:defRPr>
                                        </a:lvl9pPr>
                                      </a:lstStyle>
                                      <a:p>
                                        <a:pPr algn="ctr"/>
                                        <a:r>
                                          <a:rPr lang="en-US" sz="1200" b="1" dirty="0" smtClean="0">
                                            <a:solidFill>
                                              <a:schemeClr val="bg1"/>
                                            </a:solidFill>
                                            <a:latin typeface="Arial" pitchFamily="34" charset="0"/>
                                            <a:cs typeface="Arial" pitchFamily="34" charset="0"/>
                                          </a:rPr>
                                          <a:t>EBS</a:t>
                                        </a:r>
                                        <a:endParaRPr lang="en-US" sz="1200" b="1" dirty="0" smtClean="0">
                                          <a:solidFill>
                                            <a:schemeClr val="bg1"/>
                                          </a:solidFill>
                                          <a:latin typeface="Arial" pitchFamily="34" charset="0"/>
                                          <a:cs typeface="Arial" pitchFamily="34"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7" name="Rounded Rectangle 26"/>
                                    <a:cNvSpPr/>
                                  </a:nvSpPr>
                                  <a:spPr>
                                    <a:xfrm>
                                      <a:off x="2446743" y="3237400"/>
                                      <a:ext cx="2986402" cy="515735"/>
                                    </a:xfrm>
                                    <a:prstGeom prst="roundRect">
                                      <a:avLst/>
                                    </a:prstGeom>
                                    <a:gradFill>
                                      <a:gsLst>
                                        <a:gs pos="0">
                                          <a:schemeClr val="tx2"/>
                                        </a:gs>
                                        <a:gs pos="100000">
                                          <a:schemeClr val="tx2">
                                            <a:lumMod val="75000"/>
                                          </a:schemeClr>
                                        </a:gs>
                                      </a:gsLst>
                                      <a:lin ang="5400000" scaled="0"/>
                                    </a:gradFill>
                                    <a:ln>
                                      <a:noFill/>
                                    </a:ln>
                                    <a:effectLst>
                                      <a:outerShdw blurRad="50800" dist="38100" dir="2700000" algn="tl" rotWithShape="0">
                                        <a:prstClr val="black">
                                          <a:alpha val="40000"/>
                                        </a:prstClr>
                                      </a:outerShdw>
                                    </a:effectLst>
                                  </a:spPr>
                                  <a:txSp>
                                    <a:txBody>
                                      <a:bodyPr lIns="0" tIns="0" rIns="0" bIns="0" rtlCol="0" anchor="ctr" anchorCtr="0">
                                        <a:noAutofit/>
                                      </a:bodyPr>
                                      <a:lstStyle>
                                        <a:defPPr>
                                          <a:defRPr lang="en-US"/>
                                        </a:defPPr>
                                        <a:lvl1pPr algn="l" rtl="0" fontAlgn="base">
                                          <a:spcBef>
                                            <a:spcPct val="0"/>
                                          </a:spcBef>
                                          <a:spcAft>
                                            <a:spcPct val="0"/>
                                          </a:spcAft>
                                          <a:defRPr sz="700" kern="1200">
                                            <a:solidFill>
                                              <a:schemeClr val="lt1"/>
                                            </a:solidFill>
                                            <a:latin typeface="+mn-lt"/>
                                            <a:ea typeface="+mn-ea"/>
                                            <a:cs typeface="+mn-cs"/>
                                          </a:defRPr>
                                        </a:lvl1pPr>
                                        <a:lvl2pPr marL="169789" indent="114250" algn="l" rtl="0" fontAlgn="base">
                                          <a:spcBef>
                                            <a:spcPct val="0"/>
                                          </a:spcBef>
                                          <a:spcAft>
                                            <a:spcPct val="0"/>
                                          </a:spcAft>
                                          <a:defRPr sz="700" kern="1200">
                                            <a:solidFill>
                                              <a:schemeClr val="lt1"/>
                                            </a:solidFill>
                                            <a:latin typeface="+mn-lt"/>
                                            <a:ea typeface="+mn-ea"/>
                                            <a:cs typeface="+mn-cs"/>
                                          </a:defRPr>
                                        </a:lvl2pPr>
                                        <a:lvl3pPr marL="341165" indent="228500" algn="l" rtl="0" fontAlgn="base">
                                          <a:spcBef>
                                            <a:spcPct val="0"/>
                                          </a:spcBef>
                                          <a:spcAft>
                                            <a:spcPct val="0"/>
                                          </a:spcAft>
                                          <a:defRPr sz="700" kern="1200">
                                            <a:solidFill>
                                              <a:schemeClr val="lt1"/>
                                            </a:solidFill>
                                            <a:latin typeface="+mn-lt"/>
                                            <a:ea typeface="+mn-ea"/>
                                            <a:cs typeface="+mn-cs"/>
                                          </a:defRPr>
                                        </a:lvl3pPr>
                                        <a:lvl4pPr marL="512541" indent="342752" algn="l" rtl="0" fontAlgn="base">
                                          <a:spcBef>
                                            <a:spcPct val="0"/>
                                          </a:spcBef>
                                          <a:spcAft>
                                            <a:spcPct val="0"/>
                                          </a:spcAft>
                                          <a:defRPr sz="700" kern="1200">
                                            <a:solidFill>
                                              <a:schemeClr val="lt1"/>
                                            </a:solidFill>
                                            <a:latin typeface="+mn-lt"/>
                                            <a:ea typeface="+mn-ea"/>
                                            <a:cs typeface="+mn-cs"/>
                                          </a:defRPr>
                                        </a:lvl4pPr>
                                        <a:lvl5pPr marL="683917" indent="455415" algn="l" rtl="0" fontAlgn="base">
                                          <a:spcBef>
                                            <a:spcPct val="0"/>
                                          </a:spcBef>
                                          <a:spcAft>
                                            <a:spcPct val="0"/>
                                          </a:spcAft>
                                          <a:defRPr sz="700" kern="1200">
                                            <a:solidFill>
                                              <a:schemeClr val="lt1"/>
                                            </a:solidFill>
                                            <a:latin typeface="+mn-lt"/>
                                            <a:ea typeface="+mn-ea"/>
                                            <a:cs typeface="+mn-cs"/>
                                          </a:defRPr>
                                        </a:lvl5pPr>
                                        <a:lvl6pPr marL="2285010" algn="l" defTabSz="914004" rtl="0" eaLnBrk="1" latinLnBrk="0" hangingPunct="1">
                                          <a:defRPr sz="700" kern="1200">
                                            <a:solidFill>
                                              <a:schemeClr val="lt1"/>
                                            </a:solidFill>
                                            <a:latin typeface="+mn-lt"/>
                                            <a:ea typeface="+mn-ea"/>
                                            <a:cs typeface="+mn-cs"/>
                                          </a:defRPr>
                                        </a:lvl6pPr>
                                        <a:lvl7pPr marL="2742012" algn="l" defTabSz="914004" rtl="0" eaLnBrk="1" latinLnBrk="0" hangingPunct="1">
                                          <a:defRPr sz="700" kern="1200">
                                            <a:solidFill>
                                              <a:schemeClr val="lt1"/>
                                            </a:solidFill>
                                            <a:latin typeface="+mn-lt"/>
                                            <a:ea typeface="+mn-ea"/>
                                            <a:cs typeface="+mn-cs"/>
                                          </a:defRPr>
                                        </a:lvl7pPr>
                                        <a:lvl8pPr marL="3199014" algn="l" defTabSz="914004" rtl="0" eaLnBrk="1" latinLnBrk="0" hangingPunct="1">
                                          <a:defRPr sz="700" kern="1200">
                                            <a:solidFill>
                                              <a:schemeClr val="lt1"/>
                                            </a:solidFill>
                                            <a:latin typeface="+mn-lt"/>
                                            <a:ea typeface="+mn-ea"/>
                                            <a:cs typeface="+mn-cs"/>
                                          </a:defRPr>
                                        </a:lvl8pPr>
                                        <a:lvl9pPr marL="3656016" algn="l" defTabSz="914004" rtl="0" eaLnBrk="1" latinLnBrk="0" hangingPunct="1">
                                          <a:defRPr sz="700" kern="1200">
                                            <a:solidFill>
                                              <a:schemeClr val="lt1"/>
                                            </a:solidFill>
                                            <a:latin typeface="+mn-lt"/>
                                            <a:ea typeface="+mn-ea"/>
                                            <a:cs typeface="+mn-cs"/>
                                          </a:defRPr>
                                        </a:lvl9pPr>
                                      </a:lstStyle>
                                      <a:p>
                                        <a:pPr algn="ctr"/>
                                        <a:r>
                                          <a:rPr lang="en-US" sz="1400" b="1" dirty="0" smtClean="0">
                                            <a:solidFill>
                                              <a:schemeClr val="bg1"/>
                                            </a:solidFill>
                                            <a:latin typeface="Arial" pitchFamily="34" charset="0"/>
                                            <a:cs typeface="Arial" pitchFamily="34" charset="0"/>
                                          </a:rPr>
                                          <a:t>Deploy</a:t>
                                        </a:r>
                                        <a:r>
                                          <a:rPr lang="en-US" sz="1400" b="1" dirty="0" smtClean="0">
                                            <a:solidFill>
                                              <a:schemeClr val="tx1"/>
                                            </a:solidFill>
                                            <a:latin typeface="Arial" pitchFamily="34" charset="0"/>
                                            <a:cs typeface="Arial" pitchFamily="34" charset="0"/>
                                          </a:rPr>
                                          <a:t>: </a:t>
                                        </a:r>
                                        <a:r>
                                          <a:rPr lang="en-US" sz="1400" b="1" dirty="0" err="1" smtClean="0">
                                            <a:solidFill>
                                              <a:schemeClr val="tx1"/>
                                            </a:solidFill>
                                            <a:latin typeface="Arial" pitchFamily="34" charset="0"/>
                                            <a:cs typeface="Arial" pitchFamily="34" charset="0"/>
                                          </a:rPr>
                                          <a:t>WebLogic</a:t>
                                        </a:r>
                                        <a:r>
                                          <a:rPr lang="en-US" sz="1400" b="1" dirty="0" smtClean="0">
                                            <a:solidFill>
                                              <a:schemeClr val="tx1"/>
                                            </a:solidFill>
                                            <a:latin typeface="Arial" pitchFamily="34" charset="0"/>
                                            <a:cs typeface="Arial" pitchFamily="34" charset="0"/>
                                          </a:rPr>
                                          <a:t> Server</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31" name="TextBox 30"/>
                                    <a:cNvSpPr txBox="1"/>
                                  </a:nvSpPr>
                                  <a:spPr>
                                    <a:xfrm>
                                      <a:off x="462149" y="1112861"/>
                                      <a:ext cx="872034" cy="276999"/>
                                    </a:xfrm>
                                    <a:prstGeom prst="rect">
                                      <a:avLst/>
                                    </a:prstGeom>
                                    <a:noFill/>
                                    <a:ln>
                                      <a:noFill/>
                                    </a:ln>
                                  </a:spPr>
                                  <a:txSp>
                                    <a:txBody>
                                      <a:bodyPr wrap="square" lIns="0" tIns="0" rIns="0" bIns="0" rtlCol="0">
                                        <a:spAutoFit/>
                                      </a:bodyPr>
                                      <a:lstStyle>
                                        <a:defPPr>
                                          <a:defRPr lang="en-US"/>
                                        </a:defPPr>
                                        <a:lvl1pPr algn="l" rtl="0" fontAlgn="base">
                                          <a:spcBef>
                                            <a:spcPct val="0"/>
                                          </a:spcBef>
                                          <a:spcAft>
                                            <a:spcPct val="0"/>
                                          </a:spcAft>
                                          <a:defRPr sz="700" kern="1200">
                                            <a:solidFill>
                                              <a:schemeClr val="tx1"/>
                                            </a:solidFill>
                                            <a:latin typeface="Arial" pitchFamily="34" charset="0"/>
                                            <a:ea typeface="ＭＳ Ｐゴシック" pitchFamily="34" charset="-128"/>
                                            <a:cs typeface="Arial" pitchFamily="34" charset="0"/>
                                          </a:defRPr>
                                        </a:lvl1pPr>
                                        <a:lvl2pPr marL="169789" indent="114250" algn="l" rtl="0" fontAlgn="base">
                                          <a:spcBef>
                                            <a:spcPct val="0"/>
                                          </a:spcBef>
                                          <a:spcAft>
                                            <a:spcPct val="0"/>
                                          </a:spcAft>
                                          <a:defRPr sz="700" kern="1200">
                                            <a:solidFill>
                                              <a:schemeClr val="tx1"/>
                                            </a:solidFill>
                                            <a:latin typeface="Arial" pitchFamily="34" charset="0"/>
                                            <a:ea typeface="ＭＳ Ｐゴシック" pitchFamily="34" charset="-128"/>
                                            <a:cs typeface="Arial" pitchFamily="34" charset="0"/>
                                          </a:defRPr>
                                        </a:lvl2pPr>
                                        <a:lvl3pPr marL="341165" indent="228500" algn="l" rtl="0" fontAlgn="base">
                                          <a:spcBef>
                                            <a:spcPct val="0"/>
                                          </a:spcBef>
                                          <a:spcAft>
                                            <a:spcPct val="0"/>
                                          </a:spcAft>
                                          <a:defRPr sz="700" kern="1200">
                                            <a:solidFill>
                                              <a:schemeClr val="tx1"/>
                                            </a:solidFill>
                                            <a:latin typeface="Arial" pitchFamily="34" charset="0"/>
                                            <a:ea typeface="ＭＳ Ｐゴシック" pitchFamily="34" charset="-128"/>
                                            <a:cs typeface="Arial" pitchFamily="34" charset="0"/>
                                          </a:defRPr>
                                        </a:lvl3pPr>
                                        <a:lvl4pPr marL="512541" indent="342752" algn="l" rtl="0" fontAlgn="base">
                                          <a:spcBef>
                                            <a:spcPct val="0"/>
                                          </a:spcBef>
                                          <a:spcAft>
                                            <a:spcPct val="0"/>
                                          </a:spcAft>
                                          <a:defRPr sz="700" kern="1200">
                                            <a:solidFill>
                                              <a:schemeClr val="tx1"/>
                                            </a:solidFill>
                                            <a:latin typeface="Arial" pitchFamily="34" charset="0"/>
                                            <a:ea typeface="ＭＳ Ｐゴシック" pitchFamily="34" charset="-128"/>
                                            <a:cs typeface="Arial" pitchFamily="34" charset="0"/>
                                          </a:defRPr>
                                        </a:lvl4pPr>
                                        <a:lvl5pPr marL="683917" indent="455415" algn="l" rtl="0" fontAlgn="base">
                                          <a:spcBef>
                                            <a:spcPct val="0"/>
                                          </a:spcBef>
                                          <a:spcAft>
                                            <a:spcPct val="0"/>
                                          </a:spcAft>
                                          <a:defRPr sz="700" kern="1200">
                                            <a:solidFill>
                                              <a:schemeClr val="tx1"/>
                                            </a:solidFill>
                                            <a:latin typeface="Arial" pitchFamily="34" charset="0"/>
                                            <a:ea typeface="ＭＳ Ｐゴシック" pitchFamily="34" charset="-128"/>
                                            <a:cs typeface="Arial" pitchFamily="34" charset="0"/>
                                          </a:defRPr>
                                        </a:lvl5pPr>
                                        <a:lvl6pPr marL="2285010" algn="l" defTabSz="914004" rtl="0" eaLnBrk="1" latinLnBrk="0" hangingPunct="1">
                                          <a:defRPr sz="700" kern="1200">
                                            <a:solidFill>
                                              <a:schemeClr val="tx1"/>
                                            </a:solidFill>
                                            <a:latin typeface="Arial" pitchFamily="34" charset="0"/>
                                            <a:ea typeface="ＭＳ Ｐゴシック" pitchFamily="34" charset="-128"/>
                                            <a:cs typeface="Arial" pitchFamily="34" charset="0"/>
                                          </a:defRPr>
                                        </a:lvl6pPr>
                                        <a:lvl7pPr marL="2742012" algn="l" defTabSz="914004" rtl="0" eaLnBrk="1" latinLnBrk="0" hangingPunct="1">
                                          <a:defRPr sz="700" kern="1200">
                                            <a:solidFill>
                                              <a:schemeClr val="tx1"/>
                                            </a:solidFill>
                                            <a:latin typeface="Arial" pitchFamily="34" charset="0"/>
                                            <a:ea typeface="ＭＳ Ｐゴシック" pitchFamily="34" charset="-128"/>
                                            <a:cs typeface="Arial" pitchFamily="34" charset="0"/>
                                          </a:defRPr>
                                        </a:lvl7pPr>
                                        <a:lvl8pPr marL="3199014" algn="l" defTabSz="914004" rtl="0" eaLnBrk="1" latinLnBrk="0" hangingPunct="1">
                                          <a:defRPr sz="700" kern="1200">
                                            <a:solidFill>
                                              <a:schemeClr val="tx1"/>
                                            </a:solidFill>
                                            <a:latin typeface="Arial" pitchFamily="34" charset="0"/>
                                            <a:ea typeface="ＭＳ Ｐゴシック" pitchFamily="34" charset="-128"/>
                                            <a:cs typeface="Arial" pitchFamily="34" charset="0"/>
                                          </a:defRPr>
                                        </a:lvl8pPr>
                                        <a:lvl9pPr marL="3656016" algn="l" defTabSz="914004" rtl="0" eaLnBrk="1" latinLnBrk="0" hangingPunct="1">
                                          <a:defRPr sz="700" kern="1200">
                                            <a:solidFill>
                                              <a:schemeClr val="tx1"/>
                                            </a:solidFill>
                                            <a:latin typeface="Arial" pitchFamily="34" charset="0"/>
                                            <a:ea typeface="ＭＳ Ｐゴシック" pitchFamily="34" charset="-128"/>
                                            <a:cs typeface="Arial" pitchFamily="34" charset="0"/>
                                          </a:defRPr>
                                        </a:lvl9pPr>
                                      </a:lstStyle>
                                      <a:p>
                                        <a:pPr algn="ctr"/>
                                        <a:r>
                                          <a:rPr lang="en-US" sz="1800" b="1" dirty="0" smtClean="0"/>
                                          <a:t>Devices</a:t>
                                        </a:r>
                                      </a:p>
                                    </a:txBody>
                                    <a:useSpRect/>
                                  </a:txSp>
                                </a:sp>
                                <a:sp>
                                  <a:nvSpPr>
                                    <a:cNvPr id="32" name="TextBox 31"/>
                                    <a:cNvSpPr txBox="1"/>
                                  </a:nvSpPr>
                                  <a:spPr>
                                    <a:xfrm>
                                      <a:off x="2998359" y="968398"/>
                                      <a:ext cx="2962349" cy="276999"/>
                                    </a:xfrm>
                                    <a:prstGeom prst="rect">
                                      <a:avLst/>
                                    </a:prstGeom>
                                    <a:noFill/>
                                    <a:ln>
                                      <a:noFill/>
                                    </a:ln>
                                  </a:spPr>
                                  <a:txSp>
                                    <a:txBody>
                                      <a:bodyPr wrap="none" lIns="0" tIns="0" rIns="0" bIns="0" rtlCol="0">
                                        <a:spAutoFit/>
                                      </a:bodyPr>
                                      <a:lstStyle>
                                        <a:defPPr>
                                          <a:defRPr lang="en-US"/>
                                        </a:defPPr>
                                        <a:lvl1pPr algn="l" rtl="0" fontAlgn="base">
                                          <a:spcBef>
                                            <a:spcPct val="0"/>
                                          </a:spcBef>
                                          <a:spcAft>
                                            <a:spcPct val="0"/>
                                          </a:spcAft>
                                          <a:defRPr sz="700" kern="1200">
                                            <a:solidFill>
                                              <a:schemeClr val="tx1"/>
                                            </a:solidFill>
                                            <a:latin typeface="Arial" pitchFamily="34" charset="0"/>
                                            <a:ea typeface="ＭＳ Ｐゴシック" pitchFamily="34" charset="-128"/>
                                            <a:cs typeface="Arial" pitchFamily="34" charset="0"/>
                                          </a:defRPr>
                                        </a:lvl1pPr>
                                        <a:lvl2pPr marL="169789" indent="114250" algn="l" rtl="0" fontAlgn="base">
                                          <a:spcBef>
                                            <a:spcPct val="0"/>
                                          </a:spcBef>
                                          <a:spcAft>
                                            <a:spcPct val="0"/>
                                          </a:spcAft>
                                          <a:defRPr sz="700" kern="1200">
                                            <a:solidFill>
                                              <a:schemeClr val="tx1"/>
                                            </a:solidFill>
                                            <a:latin typeface="Arial" pitchFamily="34" charset="0"/>
                                            <a:ea typeface="ＭＳ Ｐゴシック" pitchFamily="34" charset="-128"/>
                                            <a:cs typeface="Arial" pitchFamily="34" charset="0"/>
                                          </a:defRPr>
                                        </a:lvl2pPr>
                                        <a:lvl3pPr marL="341165" indent="228500" algn="l" rtl="0" fontAlgn="base">
                                          <a:spcBef>
                                            <a:spcPct val="0"/>
                                          </a:spcBef>
                                          <a:spcAft>
                                            <a:spcPct val="0"/>
                                          </a:spcAft>
                                          <a:defRPr sz="700" kern="1200">
                                            <a:solidFill>
                                              <a:schemeClr val="tx1"/>
                                            </a:solidFill>
                                            <a:latin typeface="Arial" pitchFamily="34" charset="0"/>
                                            <a:ea typeface="ＭＳ Ｐゴシック" pitchFamily="34" charset="-128"/>
                                            <a:cs typeface="Arial" pitchFamily="34" charset="0"/>
                                          </a:defRPr>
                                        </a:lvl3pPr>
                                        <a:lvl4pPr marL="512541" indent="342752" algn="l" rtl="0" fontAlgn="base">
                                          <a:spcBef>
                                            <a:spcPct val="0"/>
                                          </a:spcBef>
                                          <a:spcAft>
                                            <a:spcPct val="0"/>
                                          </a:spcAft>
                                          <a:defRPr sz="700" kern="1200">
                                            <a:solidFill>
                                              <a:schemeClr val="tx1"/>
                                            </a:solidFill>
                                            <a:latin typeface="Arial" pitchFamily="34" charset="0"/>
                                            <a:ea typeface="ＭＳ Ｐゴシック" pitchFamily="34" charset="-128"/>
                                            <a:cs typeface="Arial" pitchFamily="34" charset="0"/>
                                          </a:defRPr>
                                        </a:lvl4pPr>
                                        <a:lvl5pPr marL="683917" indent="455415" algn="l" rtl="0" fontAlgn="base">
                                          <a:spcBef>
                                            <a:spcPct val="0"/>
                                          </a:spcBef>
                                          <a:spcAft>
                                            <a:spcPct val="0"/>
                                          </a:spcAft>
                                          <a:defRPr sz="700" kern="1200">
                                            <a:solidFill>
                                              <a:schemeClr val="tx1"/>
                                            </a:solidFill>
                                            <a:latin typeface="Arial" pitchFamily="34" charset="0"/>
                                            <a:ea typeface="ＭＳ Ｐゴシック" pitchFamily="34" charset="-128"/>
                                            <a:cs typeface="Arial" pitchFamily="34" charset="0"/>
                                          </a:defRPr>
                                        </a:lvl5pPr>
                                        <a:lvl6pPr marL="2285010" algn="l" defTabSz="914004" rtl="0" eaLnBrk="1" latinLnBrk="0" hangingPunct="1">
                                          <a:defRPr sz="700" kern="1200">
                                            <a:solidFill>
                                              <a:schemeClr val="tx1"/>
                                            </a:solidFill>
                                            <a:latin typeface="Arial" pitchFamily="34" charset="0"/>
                                            <a:ea typeface="ＭＳ Ｐゴシック" pitchFamily="34" charset="-128"/>
                                            <a:cs typeface="Arial" pitchFamily="34" charset="0"/>
                                          </a:defRPr>
                                        </a:lvl6pPr>
                                        <a:lvl7pPr marL="2742012" algn="l" defTabSz="914004" rtl="0" eaLnBrk="1" latinLnBrk="0" hangingPunct="1">
                                          <a:defRPr sz="700" kern="1200">
                                            <a:solidFill>
                                              <a:schemeClr val="tx1"/>
                                            </a:solidFill>
                                            <a:latin typeface="Arial" pitchFamily="34" charset="0"/>
                                            <a:ea typeface="ＭＳ Ｐゴシック" pitchFamily="34" charset="-128"/>
                                            <a:cs typeface="Arial" pitchFamily="34" charset="0"/>
                                          </a:defRPr>
                                        </a:lvl7pPr>
                                        <a:lvl8pPr marL="3199014" algn="l" defTabSz="914004" rtl="0" eaLnBrk="1" latinLnBrk="0" hangingPunct="1">
                                          <a:defRPr sz="700" kern="1200">
                                            <a:solidFill>
                                              <a:schemeClr val="tx1"/>
                                            </a:solidFill>
                                            <a:latin typeface="Arial" pitchFamily="34" charset="0"/>
                                            <a:ea typeface="ＭＳ Ｐゴシック" pitchFamily="34" charset="-128"/>
                                            <a:cs typeface="Arial" pitchFamily="34" charset="0"/>
                                          </a:defRPr>
                                        </a:lvl8pPr>
                                        <a:lvl9pPr marL="3656016" algn="l" defTabSz="914004" rtl="0" eaLnBrk="1" latinLnBrk="0" hangingPunct="1">
                                          <a:defRPr sz="700" kern="1200">
                                            <a:solidFill>
                                              <a:schemeClr val="tx1"/>
                                            </a:solidFill>
                                            <a:latin typeface="Arial" pitchFamily="34" charset="0"/>
                                            <a:ea typeface="ＭＳ Ｐゴシック" pitchFamily="34" charset="-128"/>
                                            <a:cs typeface="Arial" pitchFamily="34" charset="0"/>
                                          </a:defRPr>
                                        </a:lvl9pPr>
                                      </a:lstStyle>
                                      <a:p>
                                        <a:pPr algn="l"/>
                                        <a:r>
                                          <a:rPr lang="en-US" sz="1800" b="1" dirty="0" smtClean="0"/>
                                          <a:t>Develop &amp; Deploy Platform</a:t>
                                        </a:r>
                                      </a:p>
                                    </a:txBody>
                                    <a:useSpRect/>
                                  </a:txSp>
                                </a:sp>
                                <a:sp>
                                  <a:nvSpPr>
                                    <a:cNvPr id="33" name="TextBox 32"/>
                                    <a:cNvSpPr txBox="1"/>
                                  </a:nvSpPr>
                                  <a:spPr>
                                    <a:xfrm>
                                      <a:off x="7473331" y="1006712"/>
                                      <a:ext cx="1403150" cy="492443"/>
                                    </a:xfrm>
                                    <a:prstGeom prst="rect">
                                      <a:avLst/>
                                    </a:prstGeom>
                                    <a:noFill/>
                                    <a:ln>
                                      <a:noFill/>
                                    </a:ln>
                                  </a:spPr>
                                  <a:txSp>
                                    <a:txBody>
                                      <a:bodyPr wrap="square" lIns="0" tIns="0" rIns="0" bIns="0" rtlCol="0">
                                        <a:spAutoFit/>
                                      </a:bodyPr>
                                      <a:lstStyle>
                                        <a:defPPr>
                                          <a:defRPr lang="en-US"/>
                                        </a:defPPr>
                                        <a:lvl1pPr algn="l" rtl="0" fontAlgn="base">
                                          <a:spcBef>
                                            <a:spcPct val="0"/>
                                          </a:spcBef>
                                          <a:spcAft>
                                            <a:spcPct val="0"/>
                                          </a:spcAft>
                                          <a:defRPr sz="700" kern="1200">
                                            <a:solidFill>
                                              <a:schemeClr val="tx1"/>
                                            </a:solidFill>
                                            <a:latin typeface="Arial" pitchFamily="34" charset="0"/>
                                            <a:ea typeface="ＭＳ Ｐゴシック" pitchFamily="34" charset="-128"/>
                                            <a:cs typeface="Arial" pitchFamily="34" charset="0"/>
                                          </a:defRPr>
                                        </a:lvl1pPr>
                                        <a:lvl2pPr marL="169789" indent="114250" algn="l" rtl="0" fontAlgn="base">
                                          <a:spcBef>
                                            <a:spcPct val="0"/>
                                          </a:spcBef>
                                          <a:spcAft>
                                            <a:spcPct val="0"/>
                                          </a:spcAft>
                                          <a:defRPr sz="700" kern="1200">
                                            <a:solidFill>
                                              <a:schemeClr val="tx1"/>
                                            </a:solidFill>
                                            <a:latin typeface="Arial" pitchFamily="34" charset="0"/>
                                            <a:ea typeface="ＭＳ Ｐゴシック" pitchFamily="34" charset="-128"/>
                                            <a:cs typeface="Arial" pitchFamily="34" charset="0"/>
                                          </a:defRPr>
                                        </a:lvl2pPr>
                                        <a:lvl3pPr marL="341165" indent="228500" algn="l" rtl="0" fontAlgn="base">
                                          <a:spcBef>
                                            <a:spcPct val="0"/>
                                          </a:spcBef>
                                          <a:spcAft>
                                            <a:spcPct val="0"/>
                                          </a:spcAft>
                                          <a:defRPr sz="700" kern="1200">
                                            <a:solidFill>
                                              <a:schemeClr val="tx1"/>
                                            </a:solidFill>
                                            <a:latin typeface="Arial" pitchFamily="34" charset="0"/>
                                            <a:ea typeface="ＭＳ Ｐゴシック" pitchFamily="34" charset="-128"/>
                                            <a:cs typeface="Arial" pitchFamily="34" charset="0"/>
                                          </a:defRPr>
                                        </a:lvl3pPr>
                                        <a:lvl4pPr marL="512541" indent="342752" algn="l" rtl="0" fontAlgn="base">
                                          <a:spcBef>
                                            <a:spcPct val="0"/>
                                          </a:spcBef>
                                          <a:spcAft>
                                            <a:spcPct val="0"/>
                                          </a:spcAft>
                                          <a:defRPr sz="700" kern="1200">
                                            <a:solidFill>
                                              <a:schemeClr val="tx1"/>
                                            </a:solidFill>
                                            <a:latin typeface="Arial" pitchFamily="34" charset="0"/>
                                            <a:ea typeface="ＭＳ Ｐゴシック" pitchFamily="34" charset="-128"/>
                                            <a:cs typeface="Arial" pitchFamily="34" charset="0"/>
                                          </a:defRPr>
                                        </a:lvl4pPr>
                                        <a:lvl5pPr marL="683917" indent="455415" algn="l" rtl="0" fontAlgn="base">
                                          <a:spcBef>
                                            <a:spcPct val="0"/>
                                          </a:spcBef>
                                          <a:spcAft>
                                            <a:spcPct val="0"/>
                                          </a:spcAft>
                                          <a:defRPr sz="700" kern="1200">
                                            <a:solidFill>
                                              <a:schemeClr val="tx1"/>
                                            </a:solidFill>
                                            <a:latin typeface="Arial" pitchFamily="34" charset="0"/>
                                            <a:ea typeface="ＭＳ Ｐゴシック" pitchFamily="34" charset="-128"/>
                                            <a:cs typeface="Arial" pitchFamily="34" charset="0"/>
                                          </a:defRPr>
                                        </a:lvl5pPr>
                                        <a:lvl6pPr marL="2285010" algn="l" defTabSz="914004" rtl="0" eaLnBrk="1" latinLnBrk="0" hangingPunct="1">
                                          <a:defRPr sz="700" kern="1200">
                                            <a:solidFill>
                                              <a:schemeClr val="tx1"/>
                                            </a:solidFill>
                                            <a:latin typeface="Arial" pitchFamily="34" charset="0"/>
                                            <a:ea typeface="ＭＳ Ｐゴシック" pitchFamily="34" charset="-128"/>
                                            <a:cs typeface="Arial" pitchFamily="34" charset="0"/>
                                          </a:defRPr>
                                        </a:lvl6pPr>
                                        <a:lvl7pPr marL="2742012" algn="l" defTabSz="914004" rtl="0" eaLnBrk="1" latinLnBrk="0" hangingPunct="1">
                                          <a:defRPr sz="700" kern="1200">
                                            <a:solidFill>
                                              <a:schemeClr val="tx1"/>
                                            </a:solidFill>
                                            <a:latin typeface="Arial" pitchFamily="34" charset="0"/>
                                            <a:ea typeface="ＭＳ Ｐゴシック" pitchFamily="34" charset="-128"/>
                                            <a:cs typeface="Arial" pitchFamily="34" charset="0"/>
                                          </a:defRPr>
                                        </a:lvl7pPr>
                                        <a:lvl8pPr marL="3199014" algn="l" defTabSz="914004" rtl="0" eaLnBrk="1" latinLnBrk="0" hangingPunct="1">
                                          <a:defRPr sz="700" kern="1200">
                                            <a:solidFill>
                                              <a:schemeClr val="tx1"/>
                                            </a:solidFill>
                                            <a:latin typeface="Arial" pitchFamily="34" charset="0"/>
                                            <a:ea typeface="ＭＳ Ｐゴシック" pitchFamily="34" charset="-128"/>
                                            <a:cs typeface="Arial" pitchFamily="34" charset="0"/>
                                          </a:defRPr>
                                        </a:lvl8pPr>
                                        <a:lvl9pPr marL="3656016" algn="l" defTabSz="914004" rtl="0" eaLnBrk="1" latinLnBrk="0" hangingPunct="1">
                                          <a:defRPr sz="700" kern="1200">
                                            <a:solidFill>
                                              <a:schemeClr val="tx1"/>
                                            </a:solidFill>
                                            <a:latin typeface="Arial" pitchFamily="34" charset="0"/>
                                            <a:ea typeface="ＭＳ Ｐゴシック" pitchFamily="34" charset="-128"/>
                                            <a:cs typeface="Arial" pitchFamily="34" charset="0"/>
                                          </a:defRPr>
                                        </a:lvl9pPr>
                                      </a:lstStyle>
                                      <a:p>
                                        <a:pPr algn="ctr"/>
                                        <a:r>
                                          <a:rPr lang="en-US" sz="1600" b="1" dirty="0" smtClean="0"/>
                                          <a:t>Enterprise Applications</a:t>
                                        </a:r>
                                      </a:p>
                                    </a:txBody>
                                    <a:useSpRect/>
                                  </a:txSp>
                                </a:sp>
                                <a:sp>
                                  <a:nvSpPr>
                                    <a:cNvPr id="58" name="Rounded Rectangle 57"/>
                                    <a:cNvSpPr/>
                                  </a:nvSpPr>
                                  <a:spPr>
                                    <a:xfrm>
                                      <a:off x="2446743" y="2425418"/>
                                      <a:ext cx="2957827" cy="608510"/>
                                    </a:xfrm>
                                    <a:prstGeom prst="roundRect">
                                      <a:avLst/>
                                    </a:prstGeom>
                                    <a:gradFill>
                                      <a:gsLst>
                                        <a:gs pos="0">
                                          <a:schemeClr val="tx2"/>
                                        </a:gs>
                                        <a:gs pos="100000">
                                          <a:schemeClr val="tx2">
                                            <a:lumMod val="75000"/>
                                          </a:schemeClr>
                                        </a:gs>
                                      </a:gsLst>
                                      <a:lin ang="5400000" scaled="0"/>
                                    </a:gradFill>
                                    <a:ln>
                                      <a:noFill/>
                                    </a:ln>
                                    <a:effectLst>
                                      <a:outerShdw blurRad="50800" dist="38100" dir="2700000" algn="tl" rotWithShape="0">
                                        <a:prstClr val="black">
                                          <a:alpha val="40000"/>
                                        </a:prstClr>
                                      </a:outerShdw>
                                    </a:effectLst>
                                  </a:spPr>
                                  <a:txSp>
                                    <a:txBody>
                                      <a:bodyPr lIns="0" tIns="0" rIns="0" bIns="0" rtlCol="0" anchor="ctr" anchorCtr="0">
                                        <a:noAutofit/>
                                      </a:bodyPr>
                                      <a:lstStyle>
                                        <a:defPPr>
                                          <a:defRPr lang="en-US"/>
                                        </a:defPPr>
                                        <a:lvl1pPr algn="l" rtl="0" fontAlgn="base">
                                          <a:spcBef>
                                            <a:spcPct val="0"/>
                                          </a:spcBef>
                                          <a:spcAft>
                                            <a:spcPct val="0"/>
                                          </a:spcAft>
                                          <a:defRPr sz="700" kern="1200">
                                            <a:solidFill>
                                              <a:schemeClr val="lt1"/>
                                            </a:solidFill>
                                            <a:latin typeface="+mn-lt"/>
                                            <a:ea typeface="+mn-ea"/>
                                            <a:cs typeface="+mn-cs"/>
                                          </a:defRPr>
                                        </a:lvl1pPr>
                                        <a:lvl2pPr marL="169789" indent="114250" algn="l" rtl="0" fontAlgn="base">
                                          <a:spcBef>
                                            <a:spcPct val="0"/>
                                          </a:spcBef>
                                          <a:spcAft>
                                            <a:spcPct val="0"/>
                                          </a:spcAft>
                                          <a:defRPr sz="700" kern="1200">
                                            <a:solidFill>
                                              <a:schemeClr val="lt1"/>
                                            </a:solidFill>
                                            <a:latin typeface="+mn-lt"/>
                                            <a:ea typeface="+mn-ea"/>
                                            <a:cs typeface="+mn-cs"/>
                                          </a:defRPr>
                                        </a:lvl2pPr>
                                        <a:lvl3pPr marL="341165" indent="228500" algn="l" rtl="0" fontAlgn="base">
                                          <a:spcBef>
                                            <a:spcPct val="0"/>
                                          </a:spcBef>
                                          <a:spcAft>
                                            <a:spcPct val="0"/>
                                          </a:spcAft>
                                          <a:defRPr sz="700" kern="1200">
                                            <a:solidFill>
                                              <a:schemeClr val="lt1"/>
                                            </a:solidFill>
                                            <a:latin typeface="+mn-lt"/>
                                            <a:ea typeface="+mn-ea"/>
                                            <a:cs typeface="+mn-cs"/>
                                          </a:defRPr>
                                        </a:lvl3pPr>
                                        <a:lvl4pPr marL="512541" indent="342752" algn="l" rtl="0" fontAlgn="base">
                                          <a:spcBef>
                                            <a:spcPct val="0"/>
                                          </a:spcBef>
                                          <a:spcAft>
                                            <a:spcPct val="0"/>
                                          </a:spcAft>
                                          <a:defRPr sz="700" kern="1200">
                                            <a:solidFill>
                                              <a:schemeClr val="lt1"/>
                                            </a:solidFill>
                                            <a:latin typeface="+mn-lt"/>
                                            <a:ea typeface="+mn-ea"/>
                                            <a:cs typeface="+mn-cs"/>
                                          </a:defRPr>
                                        </a:lvl4pPr>
                                        <a:lvl5pPr marL="683917" indent="455415" algn="l" rtl="0" fontAlgn="base">
                                          <a:spcBef>
                                            <a:spcPct val="0"/>
                                          </a:spcBef>
                                          <a:spcAft>
                                            <a:spcPct val="0"/>
                                          </a:spcAft>
                                          <a:defRPr sz="700" kern="1200">
                                            <a:solidFill>
                                              <a:schemeClr val="lt1"/>
                                            </a:solidFill>
                                            <a:latin typeface="+mn-lt"/>
                                            <a:ea typeface="+mn-ea"/>
                                            <a:cs typeface="+mn-cs"/>
                                          </a:defRPr>
                                        </a:lvl5pPr>
                                        <a:lvl6pPr marL="2285010" algn="l" defTabSz="914004" rtl="0" eaLnBrk="1" latinLnBrk="0" hangingPunct="1">
                                          <a:defRPr sz="700" kern="1200">
                                            <a:solidFill>
                                              <a:schemeClr val="lt1"/>
                                            </a:solidFill>
                                            <a:latin typeface="+mn-lt"/>
                                            <a:ea typeface="+mn-ea"/>
                                            <a:cs typeface="+mn-cs"/>
                                          </a:defRPr>
                                        </a:lvl6pPr>
                                        <a:lvl7pPr marL="2742012" algn="l" defTabSz="914004" rtl="0" eaLnBrk="1" latinLnBrk="0" hangingPunct="1">
                                          <a:defRPr sz="700" kern="1200">
                                            <a:solidFill>
                                              <a:schemeClr val="lt1"/>
                                            </a:solidFill>
                                            <a:latin typeface="+mn-lt"/>
                                            <a:ea typeface="+mn-ea"/>
                                            <a:cs typeface="+mn-cs"/>
                                          </a:defRPr>
                                        </a:lvl7pPr>
                                        <a:lvl8pPr marL="3199014" algn="l" defTabSz="914004" rtl="0" eaLnBrk="1" latinLnBrk="0" hangingPunct="1">
                                          <a:defRPr sz="700" kern="1200">
                                            <a:solidFill>
                                              <a:schemeClr val="lt1"/>
                                            </a:solidFill>
                                            <a:latin typeface="+mn-lt"/>
                                            <a:ea typeface="+mn-ea"/>
                                            <a:cs typeface="+mn-cs"/>
                                          </a:defRPr>
                                        </a:lvl8pPr>
                                        <a:lvl9pPr marL="3656016" algn="l" defTabSz="914004" rtl="0" eaLnBrk="1" latinLnBrk="0" hangingPunct="1">
                                          <a:defRPr sz="700" kern="1200">
                                            <a:solidFill>
                                              <a:schemeClr val="lt1"/>
                                            </a:solidFill>
                                            <a:latin typeface="+mn-lt"/>
                                            <a:ea typeface="+mn-ea"/>
                                            <a:cs typeface="+mn-cs"/>
                                          </a:defRPr>
                                        </a:lvl9pPr>
                                      </a:lstStyle>
                                      <a:p>
                                        <a:pPr algn="ctr"/>
                                        <a:r>
                                          <a:rPr lang="en-US" sz="1400" b="1" dirty="0" smtClean="0">
                                            <a:solidFill>
                                              <a:schemeClr val="bg1"/>
                                            </a:solidFill>
                                            <a:latin typeface="Arial" pitchFamily="34" charset="0"/>
                                            <a:cs typeface="Arial" pitchFamily="34" charset="0"/>
                                          </a:rPr>
                                          <a:t>Secure</a:t>
                                        </a:r>
                                        <a:r>
                                          <a:rPr lang="en-US" sz="1400" b="1" dirty="0" smtClean="0">
                                            <a:solidFill>
                                              <a:schemeClr val="tx1"/>
                                            </a:solidFill>
                                            <a:latin typeface="Arial" pitchFamily="34" charset="0"/>
                                            <a:cs typeface="Arial" pitchFamily="34" charset="0"/>
                                          </a:rPr>
                                          <a:t>: OAM for Mobile and Social</a:t>
                                        </a:r>
                                      </a:p>
                                      <a:p>
                                        <a:pPr algn="ctr"/>
                                        <a:r>
                                          <a:rPr lang="en-US" sz="1400" b="1" dirty="0" smtClean="0">
                                            <a:solidFill>
                                              <a:schemeClr val="tx1"/>
                                            </a:solidFill>
                                            <a:latin typeface="Arial" pitchFamily="34" charset="0"/>
                                            <a:cs typeface="Arial" pitchFamily="34" charset="0"/>
                                          </a:rPr>
                                          <a:t>Mobile Identify Mgmt(Future)</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25" name="Rounded Rectangle 24"/>
                                    <a:cNvSpPr/>
                                  </a:nvSpPr>
                                  <a:spPr>
                                    <a:xfrm rot="16200000">
                                      <a:off x="4944735" y="2398907"/>
                                      <a:ext cx="2618567" cy="627734"/>
                                    </a:xfrm>
                                    <a:prstGeom prst="roundRect">
                                      <a:avLst/>
                                    </a:prstGeom>
                                    <a:gradFill>
                                      <a:gsLst>
                                        <a:gs pos="0">
                                          <a:schemeClr val="tx2"/>
                                        </a:gs>
                                        <a:gs pos="100000">
                                          <a:schemeClr val="tx2">
                                            <a:lumMod val="75000"/>
                                          </a:schemeClr>
                                        </a:gs>
                                      </a:gsLst>
                                      <a:lin ang="5400000" scaled="0"/>
                                    </a:gradFill>
                                    <a:ln>
                                      <a:noFill/>
                                    </a:ln>
                                    <a:effectLst>
                                      <a:outerShdw blurRad="50800" dist="38100" dir="2700000" algn="tl" rotWithShape="0">
                                        <a:prstClr val="black">
                                          <a:alpha val="40000"/>
                                        </a:prstClr>
                                      </a:outerShdw>
                                    </a:effectLst>
                                  </a:spPr>
                                  <a:txSp>
                                    <a:txBody>
                                      <a:bodyPr lIns="0" tIns="0" rIns="0" bIns="0" rtlCol="0" anchor="ctr" anchorCtr="0">
                                        <a:noAutofit/>
                                      </a:bodyPr>
                                      <a:lstStyle>
                                        <a:defPPr>
                                          <a:defRPr lang="en-US"/>
                                        </a:defPPr>
                                        <a:lvl1pPr algn="l" rtl="0" fontAlgn="base">
                                          <a:spcBef>
                                            <a:spcPct val="0"/>
                                          </a:spcBef>
                                          <a:spcAft>
                                            <a:spcPct val="0"/>
                                          </a:spcAft>
                                          <a:defRPr sz="700" kern="1200">
                                            <a:solidFill>
                                              <a:schemeClr val="lt1"/>
                                            </a:solidFill>
                                            <a:latin typeface="+mn-lt"/>
                                            <a:ea typeface="+mn-ea"/>
                                            <a:cs typeface="+mn-cs"/>
                                          </a:defRPr>
                                        </a:lvl1pPr>
                                        <a:lvl2pPr marL="169789" indent="114250" algn="l" rtl="0" fontAlgn="base">
                                          <a:spcBef>
                                            <a:spcPct val="0"/>
                                          </a:spcBef>
                                          <a:spcAft>
                                            <a:spcPct val="0"/>
                                          </a:spcAft>
                                          <a:defRPr sz="700" kern="1200">
                                            <a:solidFill>
                                              <a:schemeClr val="lt1"/>
                                            </a:solidFill>
                                            <a:latin typeface="+mn-lt"/>
                                            <a:ea typeface="+mn-ea"/>
                                            <a:cs typeface="+mn-cs"/>
                                          </a:defRPr>
                                        </a:lvl2pPr>
                                        <a:lvl3pPr marL="341165" indent="228500" algn="l" rtl="0" fontAlgn="base">
                                          <a:spcBef>
                                            <a:spcPct val="0"/>
                                          </a:spcBef>
                                          <a:spcAft>
                                            <a:spcPct val="0"/>
                                          </a:spcAft>
                                          <a:defRPr sz="700" kern="1200">
                                            <a:solidFill>
                                              <a:schemeClr val="lt1"/>
                                            </a:solidFill>
                                            <a:latin typeface="+mn-lt"/>
                                            <a:ea typeface="+mn-ea"/>
                                            <a:cs typeface="+mn-cs"/>
                                          </a:defRPr>
                                        </a:lvl3pPr>
                                        <a:lvl4pPr marL="512541" indent="342752" algn="l" rtl="0" fontAlgn="base">
                                          <a:spcBef>
                                            <a:spcPct val="0"/>
                                          </a:spcBef>
                                          <a:spcAft>
                                            <a:spcPct val="0"/>
                                          </a:spcAft>
                                          <a:defRPr sz="700" kern="1200">
                                            <a:solidFill>
                                              <a:schemeClr val="lt1"/>
                                            </a:solidFill>
                                            <a:latin typeface="+mn-lt"/>
                                            <a:ea typeface="+mn-ea"/>
                                            <a:cs typeface="+mn-cs"/>
                                          </a:defRPr>
                                        </a:lvl4pPr>
                                        <a:lvl5pPr marL="683917" indent="455415" algn="l" rtl="0" fontAlgn="base">
                                          <a:spcBef>
                                            <a:spcPct val="0"/>
                                          </a:spcBef>
                                          <a:spcAft>
                                            <a:spcPct val="0"/>
                                          </a:spcAft>
                                          <a:defRPr sz="700" kern="1200">
                                            <a:solidFill>
                                              <a:schemeClr val="lt1"/>
                                            </a:solidFill>
                                            <a:latin typeface="+mn-lt"/>
                                            <a:ea typeface="+mn-ea"/>
                                            <a:cs typeface="+mn-cs"/>
                                          </a:defRPr>
                                        </a:lvl5pPr>
                                        <a:lvl6pPr marL="2285010" algn="l" defTabSz="914004" rtl="0" eaLnBrk="1" latinLnBrk="0" hangingPunct="1">
                                          <a:defRPr sz="700" kern="1200">
                                            <a:solidFill>
                                              <a:schemeClr val="lt1"/>
                                            </a:solidFill>
                                            <a:latin typeface="+mn-lt"/>
                                            <a:ea typeface="+mn-ea"/>
                                            <a:cs typeface="+mn-cs"/>
                                          </a:defRPr>
                                        </a:lvl6pPr>
                                        <a:lvl7pPr marL="2742012" algn="l" defTabSz="914004" rtl="0" eaLnBrk="1" latinLnBrk="0" hangingPunct="1">
                                          <a:defRPr sz="700" kern="1200">
                                            <a:solidFill>
                                              <a:schemeClr val="lt1"/>
                                            </a:solidFill>
                                            <a:latin typeface="+mn-lt"/>
                                            <a:ea typeface="+mn-ea"/>
                                            <a:cs typeface="+mn-cs"/>
                                          </a:defRPr>
                                        </a:lvl7pPr>
                                        <a:lvl8pPr marL="3199014" algn="l" defTabSz="914004" rtl="0" eaLnBrk="1" latinLnBrk="0" hangingPunct="1">
                                          <a:defRPr sz="700" kern="1200">
                                            <a:solidFill>
                                              <a:schemeClr val="lt1"/>
                                            </a:solidFill>
                                            <a:latin typeface="+mn-lt"/>
                                            <a:ea typeface="+mn-ea"/>
                                            <a:cs typeface="+mn-cs"/>
                                          </a:defRPr>
                                        </a:lvl8pPr>
                                        <a:lvl9pPr marL="3656016" algn="l" defTabSz="914004" rtl="0" eaLnBrk="1" latinLnBrk="0" hangingPunct="1">
                                          <a:defRPr sz="700" kern="1200">
                                            <a:solidFill>
                                              <a:schemeClr val="lt1"/>
                                            </a:solidFill>
                                            <a:latin typeface="+mn-lt"/>
                                            <a:ea typeface="+mn-ea"/>
                                            <a:cs typeface="+mn-cs"/>
                                          </a:defRPr>
                                        </a:lvl9pPr>
                                      </a:lstStyle>
                                      <a:p>
                                        <a:pPr algn="ctr"/>
                                        <a:endParaRPr lang="en-US" sz="1200" b="1" dirty="0" smtClean="0">
                                          <a:solidFill>
                                            <a:schemeClr val="tx1"/>
                                          </a:solidFill>
                                          <a:latin typeface="Arial" pitchFamily="34" charset="0"/>
                                          <a:cs typeface="Arial" pitchFamily="34"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TextBox 25"/>
                                    <a:cNvSpPr txBox="1"/>
                                  </a:nvSpPr>
                                  <a:spPr>
                                    <a:xfrm rot="16200000">
                                      <a:off x="5046774" y="2565836"/>
                                      <a:ext cx="2412534" cy="215444"/>
                                    </a:xfrm>
                                    <a:prstGeom prst="rect">
                                      <a:avLst/>
                                    </a:prstGeom>
                                    <a:noFill/>
                                    <a:ln>
                                      <a:noFill/>
                                    </a:ln>
                                  </a:spPr>
                                  <a:txSp>
                                    <a:txBody>
                                      <a:bodyPr wrap="square" lIns="0" tIns="0" rIns="0" bIns="0" rtlCol="0">
                                        <a:spAutoFit/>
                                      </a:bodyPr>
                                      <a:lstStyle>
                                        <a:defPPr>
                                          <a:defRPr lang="en-US"/>
                                        </a:defPPr>
                                        <a:lvl1pPr algn="l" rtl="0" fontAlgn="base">
                                          <a:spcBef>
                                            <a:spcPct val="0"/>
                                          </a:spcBef>
                                          <a:spcAft>
                                            <a:spcPct val="0"/>
                                          </a:spcAft>
                                          <a:defRPr sz="700" kern="1200">
                                            <a:solidFill>
                                              <a:schemeClr val="tx1"/>
                                            </a:solidFill>
                                            <a:latin typeface="Arial" pitchFamily="34" charset="0"/>
                                            <a:ea typeface="ＭＳ Ｐゴシック" pitchFamily="34" charset="-128"/>
                                            <a:cs typeface="Arial" pitchFamily="34" charset="0"/>
                                          </a:defRPr>
                                        </a:lvl1pPr>
                                        <a:lvl2pPr marL="169789" indent="114250" algn="l" rtl="0" fontAlgn="base">
                                          <a:spcBef>
                                            <a:spcPct val="0"/>
                                          </a:spcBef>
                                          <a:spcAft>
                                            <a:spcPct val="0"/>
                                          </a:spcAft>
                                          <a:defRPr sz="700" kern="1200">
                                            <a:solidFill>
                                              <a:schemeClr val="tx1"/>
                                            </a:solidFill>
                                            <a:latin typeface="Arial" pitchFamily="34" charset="0"/>
                                            <a:ea typeface="ＭＳ Ｐゴシック" pitchFamily="34" charset="-128"/>
                                            <a:cs typeface="Arial" pitchFamily="34" charset="0"/>
                                          </a:defRPr>
                                        </a:lvl2pPr>
                                        <a:lvl3pPr marL="341165" indent="228500" algn="l" rtl="0" fontAlgn="base">
                                          <a:spcBef>
                                            <a:spcPct val="0"/>
                                          </a:spcBef>
                                          <a:spcAft>
                                            <a:spcPct val="0"/>
                                          </a:spcAft>
                                          <a:defRPr sz="700" kern="1200">
                                            <a:solidFill>
                                              <a:schemeClr val="tx1"/>
                                            </a:solidFill>
                                            <a:latin typeface="Arial" pitchFamily="34" charset="0"/>
                                            <a:ea typeface="ＭＳ Ｐゴシック" pitchFamily="34" charset="-128"/>
                                            <a:cs typeface="Arial" pitchFamily="34" charset="0"/>
                                          </a:defRPr>
                                        </a:lvl3pPr>
                                        <a:lvl4pPr marL="512541" indent="342752" algn="l" rtl="0" fontAlgn="base">
                                          <a:spcBef>
                                            <a:spcPct val="0"/>
                                          </a:spcBef>
                                          <a:spcAft>
                                            <a:spcPct val="0"/>
                                          </a:spcAft>
                                          <a:defRPr sz="700" kern="1200">
                                            <a:solidFill>
                                              <a:schemeClr val="tx1"/>
                                            </a:solidFill>
                                            <a:latin typeface="Arial" pitchFamily="34" charset="0"/>
                                            <a:ea typeface="ＭＳ Ｐゴシック" pitchFamily="34" charset="-128"/>
                                            <a:cs typeface="Arial" pitchFamily="34" charset="0"/>
                                          </a:defRPr>
                                        </a:lvl4pPr>
                                        <a:lvl5pPr marL="683917" indent="455415" algn="l" rtl="0" fontAlgn="base">
                                          <a:spcBef>
                                            <a:spcPct val="0"/>
                                          </a:spcBef>
                                          <a:spcAft>
                                            <a:spcPct val="0"/>
                                          </a:spcAft>
                                          <a:defRPr sz="700" kern="1200">
                                            <a:solidFill>
                                              <a:schemeClr val="tx1"/>
                                            </a:solidFill>
                                            <a:latin typeface="Arial" pitchFamily="34" charset="0"/>
                                            <a:ea typeface="ＭＳ Ｐゴシック" pitchFamily="34" charset="-128"/>
                                            <a:cs typeface="Arial" pitchFamily="34" charset="0"/>
                                          </a:defRPr>
                                        </a:lvl5pPr>
                                        <a:lvl6pPr marL="2285010" algn="l" defTabSz="914004" rtl="0" eaLnBrk="1" latinLnBrk="0" hangingPunct="1">
                                          <a:defRPr sz="700" kern="1200">
                                            <a:solidFill>
                                              <a:schemeClr val="tx1"/>
                                            </a:solidFill>
                                            <a:latin typeface="Arial" pitchFamily="34" charset="0"/>
                                            <a:ea typeface="ＭＳ Ｐゴシック" pitchFamily="34" charset="-128"/>
                                            <a:cs typeface="Arial" pitchFamily="34" charset="0"/>
                                          </a:defRPr>
                                        </a:lvl6pPr>
                                        <a:lvl7pPr marL="2742012" algn="l" defTabSz="914004" rtl="0" eaLnBrk="1" latinLnBrk="0" hangingPunct="1">
                                          <a:defRPr sz="700" kern="1200">
                                            <a:solidFill>
                                              <a:schemeClr val="tx1"/>
                                            </a:solidFill>
                                            <a:latin typeface="Arial" pitchFamily="34" charset="0"/>
                                            <a:ea typeface="ＭＳ Ｐゴシック" pitchFamily="34" charset="-128"/>
                                            <a:cs typeface="Arial" pitchFamily="34" charset="0"/>
                                          </a:defRPr>
                                        </a:lvl7pPr>
                                        <a:lvl8pPr marL="3199014" algn="l" defTabSz="914004" rtl="0" eaLnBrk="1" latinLnBrk="0" hangingPunct="1">
                                          <a:defRPr sz="700" kern="1200">
                                            <a:solidFill>
                                              <a:schemeClr val="tx1"/>
                                            </a:solidFill>
                                            <a:latin typeface="Arial" pitchFamily="34" charset="0"/>
                                            <a:ea typeface="ＭＳ Ｐゴシック" pitchFamily="34" charset="-128"/>
                                            <a:cs typeface="Arial" pitchFamily="34" charset="0"/>
                                          </a:defRPr>
                                        </a:lvl8pPr>
                                        <a:lvl9pPr marL="3656016" algn="l" defTabSz="914004" rtl="0" eaLnBrk="1" latinLnBrk="0" hangingPunct="1">
                                          <a:defRPr sz="700" kern="1200">
                                            <a:solidFill>
                                              <a:schemeClr val="tx1"/>
                                            </a:solidFill>
                                            <a:latin typeface="Arial" pitchFamily="34" charset="0"/>
                                            <a:ea typeface="ＭＳ Ｐゴシック" pitchFamily="34" charset="-128"/>
                                            <a:cs typeface="Arial" pitchFamily="34" charset="0"/>
                                          </a:defRPr>
                                        </a:lvl9pPr>
                                      </a:lstStyle>
                                      <a:p>
                                        <a:pPr algn="l"/>
                                        <a:r>
                                          <a:rPr lang="en-US" sz="1400" b="1" dirty="0" smtClean="0">
                                            <a:solidFill>
                                              <a:schemeClr val="bg1"/>
                                            </a:solidFill>
                                          </a:rPr>
                                          <a:t>Connect</a:t>
                                        </a:r>
                                        <a:r>
                                          <a:rPr lang="en-US" sz="1400" b="1" dirty="0" smtClean="0">
                                            <a:solidFill>
                                              <a:schemeClr val="bg1"/>
                                            </a:solidFill>
                                          </a:rPr>
                                          <a:t>:</a:t>
                                        </a:r>
                                        <a:r>
                                          <a:rPr lang="en-US" sz="1400" b="1" dirty="0" smtClean="0"/>
                                          <a:t> </a:t>
                                        </a:r>
                                        <a:r>
                                          <a:rPr lang="en-US" sz="1400" b="1" dirty="0" smtClean="0"/>
                                          <a:t>OAG, SOA </a:t>
                                        </a:r>
                                        <a:r>
                                          <a:rPr lang="en-US" sz="1400" b="1" dirty="0" smtClean="0"/>
                                          <a:t>Suite</a:t>
                                        </a:r>
                                        <a:endParaRPr lang="en-US" sz="1400" b="1" dirty="0" smtClean="0"/>
                                      </a:p>
                                    </a:txBody>
                                    <a:useSpRect/>
                                  </a:txSp>
                                </a:sp>
                                <a:sp>
                                  <a:nvSpPr>
                                    <a:cNvPr id="28" name="Rounded Rectangle 27"/>
                                    <a:cNvSpPr/>
                                  </a:nvSpPr>
                                  <a:spPr>
                                    <a:xfrm>
                                      <a:off x="2324100" y="4300390"/>
                                      <a:ext cx="4370099" cy="287135"/>
                                    </a:xfrm>
                                    <a:prstGeom prst="roundRect">
                                      <a:avLst/>
                                    </a:prstGeom>
                                    <a:gradFill>
                                      <a:gsLst>
                                        <a:gs pos="0">
                                          <a:schemeClr val="tx2"/>
                                        </a:gs>
                                        <a:gs pos="100000">
                                          <a:schemeClr val="tx2">
                                            <a:lumMod val="75000"/>
                                          </a:schemeClr>
                                        </a:gs>
                                      </a:gsLst>
                                      <a:lin ang="5400000" scaled="0"/>
                                    </a:gradFill>
                                    <a:ln>
                                      <a:noFill/>
                                    </a:ln>
                                    <a:effectLst>
                                      <a:outerShdw blurRad="50800" dist="38100" dir="2700000" algn="tl" rotWithShape="0">
                                        <a:prstClr val="black">
                                          <a:alpha val="40000"/>
                                        </a:prstClr>
                                      </a:outerShdw>
                                    </a:effectLst>
                                  </a:spPr>
                                  <a:txSp>
                                    <a:txBody>
                                      <a:bodyPr lIns="0" tIns="0" rIns="0" bIns="0" rtlCol="0" anchor="ctr" anchorCtr="0">
                                        <a:noAutofit/>
                                      </a:bodyPr>
                                      <a:lstStyle>
                                        <a:defPPr>
                                          <a:defRPr lang="en-US"/>
                                        </a:defPPr>
                                        <a:lvl1pPr algn="l" rtl="0" fontAlgn="base">
                                          <a:spcBef>
                                            <a:spcPct val="0"/>
                                          </a:spcBef>
                                          <a:spcAft>
                                            <a:spcPct val="0"/>
                                          </a:spcAft>
                                          <a:defRPr sz="700" kern="1200">
                                            <a:solidFill>
                                              <a:schemeClr val="lt1"/>
                                            </a:solidFill>
                                            <a:latin typeface="+mn-lt"/>
                                            <a:ea typeface="+mn-ea"/>
                                            <a:cs typeface="+mn-cs"/>
                                          </a:defRPr>
                                        </a:lvl1pPr>
                                        <a:lvl2pPr marL="169789" indent="114250" algn="l" rtl="0" fontAlgn="base">
                                          <a:spcBef>
                                            <a:spcPct val="0"/>
                                          </a:spcBef>
                                          <a:spcAft>
                                            <a:spcPct val="0"/>
                                          </a:spcAft>
                                          <a:defRPr sz="700" kern="1200">
                                            <a:solidFill>
                                              <a:schemeClr val="lt1"/>
                                            </a:solidFill>
                                            <a:latin typeface="+mn-lt"/>
                                            <a:ea typeface="+mn-ea"/>
                                            <a:cs typeface="+mn-cs"/>
                                          </a:defRPr>
                                        </a:lvl2pPr>
                                        <a:lvl3pPr marL="341165" indent="228500" algn="l" rtl="0" fontAlgn="base">
                                          <a:spcBef>
                                            <a:spcPct val="0"/>
                                          </a:spcBef>
                                          <a:spcAft>
                                            <a:spcPct val="0"/>
                                          </a:spcAft>
                                          <a:defRPr sz="700" kern="1200">
                                            <a:solidFill>
                                              <a:schemeClr val="lt1"/>
                                            </a:solidFill>
                                            <a:latin typeface="+mn-lt"/>
                                            <a:ea typeface="+mn-ea"/>
                                            <a:cs typeface="+mn-cs"/>
                                          </a:defRPr>
                                        </a:lvl3pPr>
                                        <a:lvl4pPr marL="512541" indent="342752" algn="l" rtl="0" fontAlgn="base">
                                          <a:spcBef>
                                            <a:spcPct val="0"/>
                                          </a:spcBef>
                                          <a:spcAft>
                                            <a:spcPct val="0"/>
                                          </a:spcAft>
                                          <a:defRPr sz="700" kern="1200">
                                            <a:solidFill>
                                              <a:schemeClr val="lt1"/>
                                            </a:solidFill>
                                            <a:latin typeface="+mn-lt"/>
                                            <a:ea typeface="+mn-ea"/>
                                            <a:cs typeface="+mn-cs"/>
                                          </a:defRPr>
                                        </a:lvl4pPr>
                                        <a:lvl5pPr marL="683917" indent="455415" algn="l" rtl="0" fontAlgn="base">
                                          <a:spcBef>
                                            <a:spcPct val="0"/>
                                          </a:spcBef>
                                          <a:spcAft>
                                            <a:spcPct val="0"/>
                                          </a:spcAft>
                                          <a:defRPr sz="700" kern="1200">
                                            <a:solidFill>
                                              <a:schemeClr val="lt1"/>
                                            </a:solidFill>
                                            <a:latin typeface="+mn-lt"/>
                                            <a:ea typeface="+mn-ea"/>
                                            <a:cs typeface="+mn-cs"/>
                                          </a:defRPr>
                                        </a:lvl5pPr>
                                        <a:lvl6pPr marL="2285010" algn="l" defTabSz="914004" rtl="0" eaLnBrk="1" latinLnBrk="0" hangingPunct="1">
                                          <a:defRPr sz="700" kern="1200">
                                            <a:solidFill>
                                              <a:schemeClr val="lt1"/>
                                            </a:solidFill>
                                            <a:latin typeface="+mn-lt"/>
                                            <a:ea typeface="+mn-ea"/>
                                            <a:cs typeface="+mn-cs"/>
                                          </a:defRPr>
                                        </a:lvl6pPr>
                                        <a:lvl7pPr marL="2742012" algn="l" defTabSz="914004" rtl="0" eaLnBrk="1" latinLnBrk="0" hangingPunct="1">
                                          <a:defRPr sz="700" kern="1200">
                                            <a:solidFill>
                                              <a:schemeClr val="lt1"/>
                                            </a:solidFill>
                                            <a:latin typeface="+mn-lt"/>
                                            <a:ea typeface="+mn-ea"/>
                                            <a:cs typeface="+mn-cs"/>
                                          </a:defRPr>
                                        </a:lvl7pPr>
                                        <a:lvl8pPr marL="3199014" algn="l" defTabSz="914004" rtl="0" eaLnBrk="1" latinLnBrk="0" hangingPunct="1">
                                          <a:defRPr sz="700" kern="1200">
                                            <a:solidFill>
                                              <a:schemeClr val="lt1"/>
                                            </a:solidFill>
                                            <a:latin typeface="+mn-lt"/>
                                            <a:ea typeface="+mn-ea"/>
                                            <a:cs typeface="+mn-cs"/>
                                          </a:defRPr>
                                        </a:lvl8pPr>
                                        <a:lvl9pPr marL="3656016" algn="l" defTabSz="914004" rtl="0" eaLnBrk="1" latinLnBrk="0" hangingPunct="1">
                                          <a:defRPr sz="700" kern="1200">
                                            <a:solidFill>
                                              <a:schemeClr val="lt1"/>
                                            </a:solidFill>
                                            <a:latin typeface="+mn-lt"/>
                                            <a:ea typeface="+mn-ea"/>
                                            <a:cs typeface="+mn-cs"/>
                                          </a:defRPr>
                                        </a:lvl9pPr>
                                      </a:lstStyle>
                                      <a:p>
                                        <a:pPr algn="ctr"/>
                                        <a:r>
                                          <a:rPr lang="en-US" sz="1400" b="1" dirty="0" smtClean="0">
                                            <a:solidFill>
                                              <a:schemeClr val="bg1"/>
                                            </a:solidFill>
                                            <a:latin typeface="Arial" pitchFamily="34" charset="0"/>
                                            <a:cs typeface="Arial" pitchFamily="34" charset="0"/>
                                          </a:rPr>
                                          <a:t>Manage</a:t>
                                        </a:r>
                                        <a:r>
                                          <a:rPr lang="en-US" sz="1400" b="1" dirty="0" smtClean="0">
                                            <a:solidFill>
                                              <a:schemeClr val="tx1"/>
                                            </a:solidFill>
                                            <a:latin typeface="Arial" pitchFamily="34" charset="0"/>
                                            <a:cs typeface="Arial" pitchFamily="34" charset="0"/>
                                          </a:rPr>
                                          <a:t>: Enterprise Manager</a:t>
                                        </a:r>
                                      </a:p>
                                    </a:txBody>
                                    <a:useSpRect/>
                                  </a:txSp>
                                  <a:style>
                                    <a:lnRef idx="2">
                                      <a:schemeClr val="accent1">
                                        <a:shade val="50000"/>
                                      </a:schemeClr>
                                    </a:lnRef>
                                    <a:fillRef idx="1">
                                      <a:schemeClr val="accent1"/>
                                    </a:fillRef>
                                    <a:effectRef idx="0">
                                      <a:schemeClr val="accent1"/>
                                    </a:effectRef>
                                    <a:fontRef idx="minor">
                                      <a:schemeClr val="lt1"/>
                                    </a:fontRef>
                                  </a:style>
                                </a:sp>
                                <a:pic>
                                  <a:nvPicPr>
                                    <a:cNvPr id="30" name="Picture 29" descr="C:\Users\marmei.ST-USERS\Desktop\DatabaseGroup.gif"/>
                                    <a:cNvPicPr>
                                      <a:picLocks noChangeAspect="1" noChangeArrowheads="1"/>
                                    </a:cNvPicPr>
                                  </a:nvPicPr>
                                  <a:blipFill>
                                    <a:blip r:embed="rId9"/>
                                    <a:srcRect/>
                                    <a:stretch>
                                      <a:fillRect/>
                                    </a:stretch>
                                  </a:blipFill>
                                  <a:spPr bwMode="auto">
                                    <a:xfrm>
                                      <a:off x="7822291" y="3429499"/>
                                      <a:ext cx="719368" cy="714441"/>
                                    </a:xfrm>
                                    <a:prstGeom prst="rect">
                                      <a:avLst/>
                                    </a:prstGeom>
                                    <a:noFill/>
                                  </a:spPr>
                                </a:pic>
                                <a:sp>
                                  <a:nvSpPr>
                                    <a:cNvPr id="36" name="Rounded Rectangle 35"/>
                                    <a:cNvSpPr/>
                                  </a:nvSpPr>
                                  <a:spPr>
                                    <a:xfrm>
                                      <a:off x="2422912" y="1655442"/>
                                      <a:ext cx="2986402" cy="515735"/>
                                    </a:xfrm>
                                    <a:prstGeom prst="roundRect">
                                      <a:avLst/>
                                    </a:prstGeom>
                                    <a:gradFill>
                                      <a:gsLst>
                                        <a:gs pos="0">
                                          <a:schemeClr val="tx2"/>
                                        </a:gs>
                                        <a:gs pos="100000">
                                          <a:schemeClr val="tx2">
                                            <a:lumMod val="75000"/>
                                          </a:schemeClr>
                                        </a:gs>
                                      </a:gsLst>
                                      <a:lin ang="5400000" scaled="0"/>
                                    </a:gradFill>
                                    <a:ln>
                                      <a:noFill/>
                                    </a:ln>
                                    <a:effectLst>
                                      <a:outerShdw blurRad="50800" dist="38100" dir="2700000" algn="tl" rotWithShape="0">
                                        <a:prstClr val="black">
                                          <a:alpha val="40000"/>
                                        </a:prstClr>
                                      </a:outerShdw>
                                    </a:effectLst>
                                  </a:spPr>
                                  <a:txSp>
                                    <a:txBody>
                                      <a:bodyPr lIns="0" tIns="0" rIns="0" bIns="0" rtlCol="0" anchor="ctr" anchorCtr="0">
                                        <a:noAutofit/>
                                      </a:bodyPr>
                                      <a:lstStyle>
                                        <a:defPPr>
                                          <a:defRPr lang="en-US"/>
                                        </a:defPPr>
                                        <a:lvl1pPr algn="l" rtl="0" fontAlgn="base">
                                          <a:spcBef>
                                            <a:spcPct val="0"/>
                                          </a:spcBef>
                                          <a:spcAft>
                                            <a:spcPct val="0"/>
                                          </a:spcAft>
                                          <a:defRPr sz="700" kern="1200">
                                            <a:solidFill>
                                              <a:schemeClr val="lt1"/>
                                            </a:solidFill>
                                            <a:latin typeface="+mn-lt"/>
                                            <a:ea typeface="+mn-ea"/>
                                            <a:cs typeface="+mn-cs"/>
                                          </a:defRPr>
                                        </a:lvl1pPr>
                                        <a:lvl2pPr marL="169789" indent="114250" algn="l" rtl="0" fontAlgn="base">
                                          <a:spcBef>
                                            <a:spcPct val="0"/>
                                          </a:spcBef>
                                          <a:spcAft>
                                            <a:spcPct val="0"/>
                                          </a:spcAft>
                                          <a:defRPr sz="700" kern="1200">
                                            <a:solidFill>
                                              <a:schemeClr val="lt1"/>
                                            </a:solidFill>
                                            <a:latin typeface="+mn-lt"/>
                                            <a:ea typeface="+mn-ea"/>
                                            <a:cs typeface="+mn-cs"/>
                                          </a:defRPr>
                                        </a:lvl2pPr>
                                        <a:lvl3pPr marL="341165" indent="228500" algn="l" rtl="0" fontAlgn="base">
                                          <a:spcBef>
                                            <a:spcPct val="0"/>
                                          </a:spcBef>
                                          <a:spcAft>
                                            <a:spcPct val="0"/>
                                          </a:spcAft>
                                          <a:defRPr sz="700" kern="1200">
                                            <a:solidFill>
                                              <a:schemeClr val="lt1"/>
                                            </a:solidFill>
                                            <a:latin typeface="+mn-lt"/>
                                            <a:ea typeface="+mn-ea"/>
                                            <a:cs typeface="+mn-cs"/>
                                          </a:defRPr>
                                        </a:lvl3pPr>
                                        <a:lvl4pPr marL="512541" indent="342752" algn="l" rtl="0" fontAlgn="base">
                                          <a:spcBef>
                                            <a:spcPct val="0"/>
                                          </a:spcBef>
                                          <a:spcAft>
                                            <a:spcPct val="0"/>
                                          </a:spcAft>
                                          <a:defRPr sz="700" kern="1200">
                                            <a:solidFill>
                                              <a:schemeClr val="lt1"/>
                                            </a:solidFill>
                                            <a:latin typeface="+mn-lt"/>
                                            <a:ea typeface="+mn-ea"/>
                                            <a:cs typeface="+mn-cs"/>
                                          </a:defRPr>
                                        </a:lvl4pPr>
                                        <a:lvl5pPr marL="683917" indent="455415" algn="l" rtl="0" fontAlgn="base">
                                          <a:spcBef>
                                            <a:spcPct val="0"/>
                                          </a:spcBef>
                                          <a:spcAft>
                                            <a:spcPct val="0"/>
                                          </a:spcAft>
                                          <a:defRPr sz="700" kern="1200">
                                            <a:solidFill>
                                              <a:schemeClr val="lt1"/>
                                            </a:solidFill>
                                            <a:latin typeface="+mn-lt"/>
                                            <a:ea typeface="+mn-ea"/>
                                            <a:cs typeface="+mn-cs"/>
                                          </a:defRPr>
                                        </a:lvl5pPr>
                                        <a:lvl6pPr marL="2285010" algn="l" defTabSz="914004" rtl="0" eaLnBrk="1" latinLnBrk="0" hangingPunct="1">
                                          <a:defRPr sz="700" kern="1200">
                                            <a:solidFill>
                                              <a:schemeClr val="lt1"/>
                                            </a:solidFill>
                                            <a:latin typeface="+mn-lt"/>
                                            <a:ea typeface="+mn-ea"/>
                                            <a:cs typeface="+mn-cs"/>
                                          </a:defRPr>
                                        </a:lvl6pPr>
                                        <a:lvl7pPr marL="2742012" algn="l" defTabSz="914004" rtl="0" eaLnBrk="1" latinLnBrk="0" hangingPunct="1">
                                          <a:defRPr sz="700" kern="1200">
                                            <a:solidFill>
                                              <a:schemeClr val="lt1"/>
                                            </a:solidFill>
                                            <a:latin typeface="+mn-lt"/>
                                            <a:ea typeface="+mn-ea"/>
                                            <a:cs typeface="+mn-cs"/>
                                          </a:defRPr>
                                        </a:lvl7pPr>
                                        <a:lvl8pPr marL="3199014" algn="l" defTabSz="914004" rtl="0" eaLnBrk="1" latinLnBrk="0" hangingPunct="1">
                                          <a:defRPr sz="700" kern="1200">
                                            <a:solidFill>
                                              <a:schemeClr val="lt1"/>
                                            </a:solidFill>
                                            <a:latin typeface="+mn-lt"/>
                                            <a:ea typeface="+mn-ea"/>
                                            <a:cs typeface="+mn-cs"/>
                                          </a:defRPr>
                                        </a:lvl8pPr>
                                        <a:lvl9pPr marL="3656016" algn="l" defTabSz="914004" rtl="0" eaLnBrk="1" latinLnBrk="0" hangingPunct="1">
                                          <a:defRPr sz="700" kern="1200">
                                            <a:solidFill>
                                              <a:schemeClr val="lt1"/>
                                            </a:solidFill>
                                            <a:latin typeface="+mn-lt"/>
                                            <a:ea typeface="+mn-ea"/>
                                            <a:cs typeface="+mn-cs"/>
                                          </a:defRPr>
                                        </a:lvl9pPr>
                                      </a:lstStyle>
                                      <a:p>
                                        <a:pPr algn="ctr"/>
                                        <a:r>
                                          <a:rPr lang="en-US" sz="1400" b="1" dirty="0" smtClean="0">
                                            <a:solidFill>
                                              <a:schemeClr val="bg1"/>
                                            </a:solidFill>
                                            <a:latin typeface="Arial" pitchFamily="34" charset="0"/>
                                            <a:cs typeface="Arial" pitchFamily="34" charset="0"/>
                                          </a:rPr>
                                          <a:t>Develop</a:t>
                                        </a:r>
                                        <a:r>
                                          <a:rPr lang="en-US" sz="1400" b="1" dirty="0" smtClean="0">
                                            <a:solidFill>
                                              <a:schemeClr val="tx1"/>
                                            </a:solidFill>
                                            <a:latin typeface="Arial" pitchFamily="34" charset="0"/>
                                            <a:cs typeface="Arial" pitchFamily="34" charset="0"/>
                                          </a:rPr>
                                          <a:t>: ADF and </a:t>
                                        </a:r>
                                        <a:r>
                                          <a:rPr lang="en-US" sz="1400" b="1" dirty="0" err="1" smtClean="0">
                                            <a:solidFill>
                                              <a:schemeClr val="tx1"/>
                                            </a:solidFill>
                                            <a:latin typeface="Arial" pitchFamily="34" charset="0"/>
                                            <a:cs typeface="Arial" pitchFamily="34" charset="0"/>
                                          </a:rPr>
                                          <a:t>ADFm</a:t>
                                        </a:r>
                                        <a:endParaRPr lang="en-US" sz="1400" b="1" dirty="0" smtClean="0">
                                          <a:solidFill>
                                            <a:schemeClr val="tx1"/>
                                          </a:solidFill>
                                          <a:latin typeface="Arial" pitchFamily="34" charset="0"/>
                                          <a:cs typeface="Arial" pitchFamily="34" charset="0"/>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40" name="Shape 39"/>
                                    <a:cNvCxnSpPr>
                                      <a:stCxn id="7" idx="2"/>
                                      <a:endCxn id="28" idx="1"/>
                                    </a:cNvCxnSpPr>
                                  </a:nvCxnSpPr>
                                  <a:spPr>
                                    <a:xfrm rot="16200000" flipH="1">
                                      <a:off x="1138456" y="3258313"/>
                                      <a:ext cx="911069" cy="1460219"/>
                                    </a:xfrm>
                                    <a:prstGeom prst="bentConnector2">
                                      <a:avLst/>
                                    </a:prstGeom>
                                    <a:ln w="57150">
                                      <a:solidFill>
                                        <a:schemeClr val="tx1">
                                          <a:lumMod val="65000"/>
                                          <a:lumOff val="35000"/>
                                        </a:schemeClr>
                                      </a:solidFill>
                                    </a:ln>
                                  </a:spPr>
                                  <a:style>
                                    <a:lnRef idx="1">
                                      <a:schemeClr val="accent1"/>
                                    </a:lnRef>
                                    <a:fillRef idx="0">
                                      <a:schemeClr val="accent1"/>
                                    </a:fillRef>
                                    <a:effectRef idx="0">
                                      <a:schemeClr val="accent1"/>
                                    </a:effectRef>
                                    <a:fontRef idx="minor">
                                      <a:schemeClr val="tx1"/>
                                    </a:fontRef>
                                  </a:style>
                                </a:cxnSp>
                                <a:cxnSp>
                                  <a:nvCxnSpPr>
                                    <a:cNvPr id="42" name="Shape 41"/>
                                    <a:cNvCxnSpPr>
                                      <a:stCxn id="28" idx="3"/>
                                      <a:endCxn id="12" idx="2"/>
                                    </a:cNvCxnSpPr>
                                  </a:nvCxnSpPr>
                                  <a:spPr>
                                    <a:xfrm flipV="1">
                                      <a:off x="6694199" y="4215359"/>
                                      <a:ext cx="1459709" cy="228599"/>
                                    </a:xfrm>
                                    <a:prstGeom prst="bentConnector2">
                                      <a:avLst/>
                                    </a:prstGeom>
                                    <a:ln w="57150">
                                      <a:solidFill>
                                        <a:schemeClr val="tx1">
                                          <a:lumMod val="65000"/>
                                          <a:lumOff val="35000"/>
                                        </a:schemeClr>
                                      </a:solidFill>
                                    </a:ln>
                                  </a:spPr>
                                  <a:style>
                                    <a:lnRef idx="1">
                                      <a:schemeClr val="accent1"/>
                                    </a:lnRef>
                                    <a:fillRef idx="0">
                                      <a:schemeClr val="accent1"/>
                                    </a:fillRef>
                                    <a:effectRef idx="0">
                                      <a:schemeClr val="accent1"/>
                                    </a:effectRef>
                                    <a:fontRef idx="minor">
                                      <a:schemeClr val="tx1"/>
                                    </a:fontRef>
                                  </a:style>
                                </a:cxnSp>
                                <a:pic>
                                  <a:nvPicPr>
                                    <a:cNvPr id="29" name="Picture 28" descr="C:\Users\marmei.ST-USERS\Desktop\DatabaseGroup.gif"/>
                                    <a:cNvPicPr>
                                      <a:picLocks noChangeAspect="1" noChangeArrowheads="1"/>
                                    </a:cNvPicPr>
                                  </a:nvPicPr>
                                  <a:blipFill>
                                    <a:blip r:embed="rId9"/>
                                    <a:srcRect/>
                                    <a:stretch>
                                      <a:fillRect/>
                                    </a:stretch>
                                  </a:blipFill>
                                  <a:spPr bwMode="auto">
                                    <a:xfrm>
                                      <a:off x="7822291" y="2171177"/>
                                      <a:ext cx="719368" cy="714441"/>
                                    </a:xfrm>
                                    <a:prstGeom prst="rect">
                                      <a:avLst/>
                                    </a:prstGeom>
                                    <a:noFill/>
                                  </a:spPr>
                                </a:pic>
                              </a:grpSp>
                            </lc:lockedCanvas>
                          </a:graphicData>
                        </a:graphic>
                      </wp:inline>
                    </w:drawing>
                  </w:r>
                </w:p>
              </w:txbxContent>
            </v:textbox>
            <w10:wrap type="none"/>
            <w10:anchorlock/>
          </v:shape>
        </w:pict>
      </w:r>
    </w:p>
    <w:p w:rsidR="008535B8" w:rsidRPr="00CE5DD3" w:rsidRDefault="008535B8" w:rsidP="00CE5DD3">
      <w:r>
        <w:t>It is possible that OAM for Mobile and Social would be part of a later phase of this demonstration depending on the time available to build this.</w:t>
      </w:r>
    </w:p>
    <w:p w:rsidR="002C0FE8" w:rsidRDefault="002C0FE8" w:rsidP="00C652F2">
      <w:pPr>
        <w:pStyle w:val="Heading1"/>
      </w:pPr>
      <w:bookmarkStart w:id="4" w:name="_Toc370482936"/>
      <w:r>
        <w:t>Demo Scenario</w:t>
      </w:r>
      <w:bookmarkEnd w:id="4"/>
    </w:p>
    <w:p w:rsidR="002C0FE8" w:rsidRDefault="008B4AD8" w:rsidP="002C0FE8">
      <w:pPr>
        <w:numPr>
          <w:ilvl w:val="0"/>
          <w:numId w:val="45"/>
        </w:numPr>
      </w:pPr>
      <w:r>
        <w:t>User</w:t>
      </w:r>
      <w:r w:rsidR="002C0FE8">
        <w:t xml:space="preserve"> opens Envision Paramedic Certification mobile application on </w:t>
      </w:r>
      <w:proofErr w:type="spellStart"/>
      <w:r w:rsidR="002C0FE8">
        <w:t>iPhone</w:t>
      </w:r>
      <w:proofErr w:type="spellEnd"/>
      <w:r w:rsidR="002C0FE8">
        <w:t xml:space="preserve"> or Android device.</w:t>
      </w:r>
    </w:p>
    <w:p w:rsidR="002C0FE8" w:rsidRDefault="008B4AD8" w:rsidP="00196FF0">
      <w:pPr>
        <w:numPr>
          <w:ilvl w:val="0"/>
          <w:numId w:val="45"/>
        </w:numPr>
      </w:pPr>
      <w:r>
        <w:t>User</w:t>
      </w:r>
      <w:r w:rsidR="002C0FE8">
        <w:t xml:space="preserve"> authenticates into the application with username/password </w:t>
      </w:r>
    </w:p>
    <w:p w:rsidR="008B4AD8" w:rsidRDefault="008B4AD8" w:rsidP="002C0FE8">
      <w:pPr>
        <w:numPr>
          <w:ilvl w:val="0"/>
          <w:numId w:val="45"/>
        </w:numPr>
      </w:pPr>
      <w:r>
        <w:lastRenderedPageBreak/>
        <w:t>If the user is a</w:t>
      </w:r>
      <w:r w:rsidR="00196FF0">
        <w:t>uthenticated and in a</w:t>
      </w:r>
      <w:r>
        <w:t xml:space="preserve"> “Manager” role, then they are presented with the list of pending certification approvals to review.</w:t>
      </w:r>
    </w:p>
    <w:p w:rsidR="002C0FE8" w:rsidRDefault="008B4AD8" w:rsidP="002C0FE8">
      <w:pPr>
        <w:numPr>
          <w:ilvl w:val="0"/>
          <w:numId w:val="45"/>
        </w:numPr>
      </w:pPr>
      <w:r>
        <w:t xml:space="preserve">If the user is a “Paramedic” role, they are </w:t>
      </w:r>
      <w:r w:rsidR="002C0FE8">
        <w:t>presented with existing certification status (certification title, certification grant date, certification expiration date, link to actual certificate image).  Any expired certificates are highlighted to draw attention to them.</w:t>
      </w:r>
    </w:p>
    <w:p w:rsidR="002C0FE8" w:rsidRDefault="002C0FE8" w:rsidP="002C0FE8">
      <w:pPr>
        <w:numPr>
          <w:ilvl w:val="0"/>
          <w:numId w:val="45"/>
        </w:numPr>
      </w:pPr>
      <w:r>
        <w:t>Paramedic selects “+” button (or equivalent) to add a new Envision certification approval request.</w:t>
      </w:r>
    </w:p>
    <w:p w:rsidR="002C0FE8" w:rsidRDefault="002C0FE8" w:rsidP="002C0FE8">
      <w:pPr>
        <w:numPr>
          <w:ilvl w:val="0"/>
          <w:numId w:val="45"/>
        </w:numPr>
      </w:pPr>
      <w:r>
        <w:t>Application prompts Paramedic to take a picture of the paper certificate using their phone or tablet’s built-in camera.</w:t>
      </w:r>
    </w:p>
    <w:p w:rsidR="002C0FE8" w:rsidRDefault="002C0FE8" w:rsidP="002C0FE8">
      <w:pPr>
        <w:numPr>
          <w:ilvl w:val="0"/>
          <w:numId w:val="45"/>
        </w:numPr>
      </w:pPr>
      <w:r>
        <w:t>If Paramedic is satisfied with the picture, they select the “Use” button to associate the picture with the certification approval request.</w:t>
      </w:r>
    </w:p>
    <w:p w:rsidR="002C0FE8" w:rsidRDefault="002C0FE8" w:rsidP="002C0FE8">
      <w:pPr>
        <w:numPr>
          <w:ilvl w:val="0"/>
          <w:numId w:val="45"/>
        </w:numPr>
      </w:pPr>
      <w:r>
        <w:t>Paramedic fills out associated information for certification approval request:</w:t>
      </w:r>
    </w:p>
    <w:p w:rsidR="002C0FE8" w:rsidRDefault="002C0FE8" w:rsidP="002C0FE8">
      <w:pPr>
        <w:numPr>
          <w:ilvl w:val="1"/>
          <w:numId w:val="45"/>
        </w:numPr>
      </w:pPr>
      <w:r>
        <w:t>Certification Title</w:t>
      </w:r>
    </w:p>
    <w:p w:rsidR="002C0FE8" w:rsidRDefault="002C0FE8" w:rsidP="002C0FE8">
      <w:pPr>
        <w:numPr>
          <w:ilvl w:val="1"/>
          <w:numId w:val="45"/>
        </w:numPr>
      </w:pPr>
      <w:r>
        <w:t>Certification Type (from select box)</w:t>
      </w:r>
    </w:p>
    <w:p w:rsidR="002C0FE8" w:rsidRPr="002C0FE8" w:rsidRDefault="002C0FE8" w:rsidP="002C0FE8">
      <w:pPr>
        <w:numPr>
          <w:ilvl w:val="1"/>
          <w:numId w:val="45"/>
        </w:numPr>
      </w:pPr>
      <w:r>
        <w:t>Certification Grant Date (from date selector)</w:t>
      </w:r>
    </w:p>
    <w:p w:rsidR="002C0FE8" w:rsidRDefault="002C0FE8" w:rsidP="002C0FE8">
      <w:pPr>
        <w:numPr>
          <w:ilvl w:val="1"/>
          <w:numId w:val="45"/>
        </w:numPr>
      </w:pPr>
      <w:r>
        <w:t xml:space="preserve">Certification </w:t>
      </w:r>
      <w:r w:rsidR="00BE0875">
        <w:t>Expiration</w:t>
      </w:r>
      <w:r>
        <w:t xml:space="preserve"> Date (from date selector)</w:t>
      </w:r>
    </w:p>
    <w:p w:rsidR="002C0FE8" w:rsidRDefault="002C0FE8" w:rsidP="002C0FE8">
      <w:pPr>
        <w:numPr>
          <w:ilvl w:val="0"/>
          <w:numId w:val="45"/>
        </w:numPr>
      </w:pPr>
      <w:r>
        <w:t>Paramedic selects “Submit” button to create approval request.</w:t>
      </w:r>
    </w:p>
    <w:p w:rsidR="002C0FE8" w:rsidRDefault="002C0FE8" w:rsidP="002C0FE8">
      <w:pPr>
        <w:numPr>
          <w:ilvl w:val="0"/>
          <w:numId w:val="45"/>
        </w:numPr>
      </w:pPr>
      <w:r>
        <w:t>Email confirmation is sent to the paramedic</w:t>
      </w:r>
      <w:r w:rsidR="00BE0875">
        <w:t>.</w:t>
      </w:r>
    </w:p>
    <w:p w:rsidR="002C0FE8" w:rsidRDefault="002C0FE8" w:rsidP="002C0FE8">
      <w:pPr>
        <w:numPr>
          <w:ilvl w:val="0"/>
          <w:numId w:val="45"/>
        </w:numPr>
      </w:pPr>
      <w:r>
        <w:t xml:space="preserve">ADF Mobile application </w:t>
      </w:r>
      <w:r w:rsidR="00F53C97">
        <w:t xml:space="preserve">uses a </w:t>
      </w:r>
      <w:r w:rsidR="00280E82">
        <w:t xml:space="preserve">SOAP </w:t>
      </w:r>
      <w:r w:rsidR="00BE0875">
        <w:t>Web Service</w:t>
      </w:r>
      <w:r w:rsidR="00F53C97">
        <w:t xml:space="preserve"> to give mobile application data to the back-end and </w:t>
      </w:r>
      <w:r>
        <w:t>kick off a SOA Composite workflow which has a human worklist into which the approval request is sent</w:t>
      </w:r>
      <w:r w:rsidR="00BE0875">
        <w:t>.</w:t>
      </w:r>
    </w:p>
    <w:p w:rsidR="002C0FE8" w:rsidRDefault="002C0FE8" w:rsidP="00BE0875">
      <w:pPr>
        <w:numPr>
          <w:ilvl w:val="0"/>
          <w:numId w:val="45"/>
        </w:numPr>
      </w:pPr>
      <w:r>
        <w:t>Email is sent to the Paramedic’</w:t>
      </w:r>
      <w:r w:rsidR="006A21B0">
        <w:t>s manager for approval along with a link to the worklist.</w:t>
      </w:r>
    </w:p>
    <w:p w:rsidR="002C0FE8" w:rsidRDefault="006A21B0" w:rsidP="002C0FE8">
      <w:pPr>
        <w:numPr>
          <w:ilvl w:val="0"/>
          <w:numId w:val="45"/>
        </w:numPr>
      </w:pPr>
      <w:r>
        <w:t>Paramedic’s manager logs into the worklist application</w:t>
      </w:r>
      <w:r w:rsidR="008B4AD8">
        <w:t xml:space="preserve"> or (alternatively) logs into the mobile application</w:t>
      </w:r>
      <w:r>
        <w:t>, reviews request and select either “Approve”, “Clarification Requested”, or “Denied”.</w:t>
      </w:r>
    </w:p>
    <w:p w:rsidR="00BE0875" w:rsidRDefault="00BE0875" w:rsidP="00196FF0">
      <w:pPr>
        <w:numPr>
          <w:ilvl w:val="0"/>
          <w:numId w:val="45"/>
        </w:numPr>
      </w:pPr>
      <w:r>
        <w:t>After the “Approve” action, t</w:t>
      </w:r>
      <w:r w:rsidR="006A21B0">
        <w:t xml:space="preserve">he certification image and data is sent to </w:t>
      </w:r>
      <w:r w:rsidR="00196FF0">
        <w:t xml:space="preserve">the mocked </w:t>
      </w:r>
      <w:r w:rsidR="006A21B0">
        <w:t>EBS</w:t>
      </w:r>
      <w:r w:rsidR="00196FF0">
        <w:t xml:space="preserve"> system and persist</w:t>
      </w:r>
      <w:r>
        <w:t>ed to disk</w:t>
      </w:r>
      <w:r w:rsidR="006A21B0">
        <w:t xml:space="preserve"> and </w:t>
      </w:r>
      <w:r>
        <w:t xml:space="preserve">an </w:t>
      </w:r>
      <w:r w:rsidR="006A21B0">
        <w:t>email is sent to the Paramedic requestor indicating that their certification submittal was approved</w:t>
      </w:r>
    </w:p>
    <w:p w:rsidR="00196FF0" w:rsidRDefault="00196FF0" w:rsidP="00196FF0">
      <w:pPr>
        <w:pStyle w:val="Heading1"/>
      </w:pPr>
      <w:bookmarkStart w:id="5" w:name="_Toc370482937"/>
      <w:r>
        <w:lastRenderedPageBreak/>
        <w:t>Future Enhancement Possibilities</w:t>
      </w:r>
      <w:bookmarkEnd w:id="5"/>
    </w:p>
    <w:p w:rsidR="00196FF0" w:rsidRDefault="00196FF0" w:rsidP="00196FF0">
      <w:pPr>
        <w:numPr>
          <w:ilvl w:val="0"/>
          <w:numId w:val="47"/>
        </w:numPr>
      </w:pPr>
      <w:proofErr w:type="spellStart"/>
      <w:r>
        <w:t>Encorporate</w:t>
      </w:r>
      <w:proofErr w:type="spellEnd"/>
      <w:r>
        <w:t xml:space="preserve"> the use of Oracle Access Manager (OAM) for Mobile and Social for SSO and the use of </w:t>
      </w:r>
      <w:proofErr w:type="spellStart"/>
      <w:r>
        <w:t>OAuth</w:t>
      </w:r>
      <w:proofErr w:type="spellEnd"/>
      <w:r>
        <w:t xml:space="preserve"> (</w:t>
      </w:r>
      <w:proofErr w:type="spellStart"/>
      <w:r>
        <w:t>Facebook</w:t>
      </w:r>
      <w:proofErr w:type="spellEnd"/>
      <w:r>
        <w:t>, Google, credential authentication).  OAM extends the use of the Envision LDAP for mobile authentication and authorization.</w:t>
      </w:r>
    </w:p>
    <w:p w:rsidR="00196FF0" w:rsidRDefault="00196FF0" w:rsidP="00196FF0">
      <w:pPr>
        <w:numPr>
          <w:ilvl w:val="0"/>
          <w:numId w:val="47"/>
        </w:numPr>
      </w:pPr>
      <w:r>
        <w:t>Extend the application to be integrated with the Envision EBS system using the EBS Adapter rather than a mock interface.</w:t>
      </w:r>
    </w:p>
    <w:p w:rsidR="00196FF0" w:rsidRPr="00196FF0" w:rsidRDefault="00280E82" w:rsidP="00196FF0">
      <w:pPr>
        <w:pStyle w:val="ListParagraph"/>
        <w:numPr>
          <w:ilvl w:val="0"/>
          <w:numId w:val="47"/>
        </w:numPr>
      </w:pPr>
      <w:r>
        <w:t>Extend the application to use REST-based services</w:t>
      </w:r>
      <w:r w:rsidR="00BE0875">
        <w:t>.</w:t>
      </w:r>
    </w:p>
    <w:p w:rsidR="00000000" w:rsidRDefault="00C652F2" w:rsidP="00196FF0">
      <w:pPr>
        <w:pStyle w:val="Heading1"/>
      </w:pPr>
      <w:bookmarkStart w:id="6" w:name="_Toc370482938"/>
      <w:r>
        <w:t>Envision Responsibilities</w:t>
      </w:r>
      <w:bookmarkEnd w:id="6"/>
    </w:p>
    <w:p w:rsidR="00C652F2" w:rsidRDefault="00C652F2" w:rsidP="00DC0936">
      <w:pPr>
        <w:numPr>
          <w:ilvl w:val="0"/>
          <w:numId w:val="43"/>
        </w:numPr>
      </w:pPr>
      <w:r>
        <w:t xml:space="preserve">Provide example </w:t>
      </w:r>
      <w:r w:rsidR="009F4A4F">
        <w:t>certification</w:t>
      </w:r>
      <w:r>
        <w:t xml:space="preserve"> documents that are typical in their </w:t>
      </w:r>
      <w:r w:rsidR="009F4A4F">
        <w:t>paramedic certification</w:t>
      </w:r>
      <w:r>
        <w:t xml:space="preserve"> process</w:t>
      </w:r>
      <w:r w:rsidR="009F4A4F">
        <w:t>.</w:t>
      </w:r>
    </w:p>
    <w:p w:rsidR="00DC0936" w:rsidRDefault="00DC0936" w:rsidP="00DC0936">
      <w:pPr>
        <w:numPr>
          <w:ilvl w:val="0"/>
          <w:numId w:val="43"/>
        </w:numPr>
      </w:pPr>
      <w:r>
        <w:t xml:space="preserve">Be available for </w:t>
      </w:r>
      <w:r w:rsidR="009F4A4F">
        <w:t xml:space="preserve">clarification </w:t>
      </w:r>
      <w:r>
        <w:t xml:space="preserve">questions concerning the </w:t>
      </w:r>
      <w:r w:rsidR="009F4A4F">
        <w:t>demo requirements</w:t>
      </w:r>
      <w:r>
        <w:t>.</w:t>
      </w:r>
    </w:p>
    <w:p w:rsidR="00196FF0" w:rsidRPr="00196FF0" w:rsidRDefault="00C652F2" w:rsidP="00196FF0">
      <w:pPr>
        <w:numPr>
          <w:ilvl w:val="0"/>
          <w:numId w:val="43"/>
        </w:numPr>
      </w:pPr>
      <w:r>
        <w:t>Collaborate with Oracle in the definition of the custom demo scenario to ensure that what is created will demonstrate the stated goals.</w:t>
      </w:r>
    </w:p>
    <w:p w:rsidR="00C652F2" w:rsidRDefault="00C652F2" w:rsidP="00C652F2">
      <w:pPr>
        <w:pStyle w:val="Heading1"/>
      </w:pPr>
      <w:bookmarkStart w:id="7" w:name="_Toc370482939"/>
      <w:r>
        <w:t>Oracle Responsibilities</w:t>
      </w:r>
      <w:bookmarkEnd w:id="7"/>
    </w:p>
    <w:p w:rsidR="00C652F2" w:rsidRDefault="00C652F2" w:rsidP="00C652F2">
      <w:pPr>
        <w:numPr>
          <w:ilvl w:val="0"/>
          <w:numId w:val="44"/>
        </w:numPr>
      </w:pPr>
      <w:r>
        <w:t xml:space="preserve">Provide the expertise </w:t>
      </w:r>
      <w:r w:rsidR="00DC0936">
        <w:t xml:space="preserve">and project management </w:t>
      </w:r>
      <w:r>
        <w:t>necessary to develop the custom demonstration</w:t>
      </w:r>
    </w:p>
    <w:p w:rsidR="00C652F2" w:rsidRDefault="00C652F2" w:rsidP="00C652F2">
      <w:pPr>
        <w:numPr>
          <w:ilvl w:val="0"/>
          <w:numId w:val="44"/>
        </w:numPr>
      </w:pPr>
      <w:r>
        <w:t>Provide the systems on which the custom demo will be developed and shown to Envision</w:t>
      </w:r>
    </w:p>
    <w:p w:rsidR="00C652F2" w:rsidRDefault="00C652F2" w:rsidP="00C652F2">
      <w:pPr>
        <w:numPr>
          <w:ilvl w:val="0"/>
          <w:numId w:val="44"/>
        </w:numPr>
      </w:pPr>
      <w:r>
        <w:t xml:space="preserve">Walk interested Envision engineers through the end-to-end </w:t>
      </w:r>
      <w:r w:rsidR="00DC0936">
        <w:t>demo code so that they understand what is going on and how it was created.</w:t>
      </w:r>
    </w:p>
    <w:p w:rsidR="00DC0936" w:rsidRDefault="00DC0936" w:rsidP="00C652F2">
      <w:pPr>
        <w:numPr>
          <w:ilvl w:val="0"/>
          <w:numId w:val="44"/>
        </w:numPr>
      </w:pPr>
      <w:r>
        <w:t xml:space="preserve">Provide the demo code/configuration to </w:t>
      </w:r>
      <w:proofErr w:type="gramStart"/>
      <w:r>
        <w:t>Envision</w:t>
      </w:r>
      <w:proofErr w:type="gramEnd"/>
      <w:r>
        <w:t xml:space="preserve"> as a leave-behind so that they can use the example to learn from.</w:t>
      </w:r>
    </w:p>
    <w:p w:rsidR="00DC0936" w:rsidRPr="00C652F2" w:rsidRDefault="00DC0936" w:rsidP="00C652F2">
      <w:pPr>
        <w:numPr>
          <w:ilvl w:val="0"/>
          <w:numId w:val="44"/>
        </w:numPr>
      </w:pPr>
      <w:r>
        <w:t>Be available for questions concerning the demo code/configuration after the demo is shown to the team.</w:t>
      </w:r>
    </w:p>
    <w:p w:rsidR="00A93D1E" w:rsidRDefault="00DC0936" w:rsidP="00DC0936">
      <w:pPr>
        <w:pStyle w:val="Heading1"/>
      </w:pPr>
      <w:bookmarkStart w:id="8" w:name="_Toc370482940"/>
      <w:r>
        <w:t>Team Members</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7"/>
        <w:gridCol w:w="1201"/>
        <w:gridCol w:w="2946"/>
        <w:gridCol w:w="3192"/>
      </w:tblGrid>
      <w:tr w:rsidR="00F613E6" w:rsidTr="00233CD8">
        <w:tc>
          <w:tcPr>
            <w:tcW w:w="2237" w:type="dxa"/>
          </w:tcPr>
          <w:p w:rsidR="00F613E6" w:rsidRPr="00233CD8" w:rsidRDefault="00F613E6" w:rsidP="00F613E6">
            <w:pPr>
              <w:rPr>
                <w:b/>
              </w:rPr>
            </w:pPr>
            <w:r w:rsidRPr="00233CD8">
              <w:rPr>
                <w:b/>
              </w:rPr>
              <w:t>Name</w:t>
            </w:r>
          </w:p>
        </w:tc>
        <w:tc>
          <w:tcPr>
            <w:tcW w:w="1201" w:type="dxa"/>
          </w:tcPr>
          <w:p w:rsidR="00F613E6" w:rsidRPr="00233CD8" w:rsidRDefault="00F613E6" w:rsidP="00DC0936">
            <w:pPr>
              <w:rPr>
                <w:b/>
              </w:rPr>
            </w:pPr>
            <w:r w:rsidRPr="00233CD8">
              <w:rPr>
                <w:b/>
              </w:rPr>
              <w:t>Company</w:t>
            </w:r>
          </w:p>
        </w:tc>
        <w:tc>
          <w:tcPr>
            <w:tcW w:w="2946" w:type="dxa"/>
          </w:tcPr>
          <w:p w:rsidR="00F613E6" w:rsidRPr="00233CD8" w:rsidRDefault="00F613E6" w:rsidP="00DC0936">
            <w:pPr>
              <w:rPr>
                <w:b/>
              </w:rPr>
            </w:pPr>
            <w:r w:rsidRPr="00233CD8">
              <w:rPr>
                <w:b/>
              </w:rPr>
              <w:t>Role(s)</w:t>
            </w:r>
          </w:p>
        </w:tc>
        <w:tc>
          <w:tcPr>
            <w:tcW w:w="3192" w:type="dxa"/>
          </w:tcPr>
          <w:p w:rsidR="00F613E6" w:rsidRPr="00233CD8" w:rsidRDefault="00F613E6" w:rsidP="00DC0936">
            <w:pPr>
              <w:rPr>
                <w:b/>
              </w:rPr>
            </w:pPr>
            <w:r w:rsidRPr="00233CD8">
              <w:rPr>
                <w:b/>
              </w:rPr>
              <w:t>Contact Information</w:t>
            </w:r>
          </w:p>
        </w:tc>
      </w:tr>
      <w:tr w:rsidR="00F613E6" w:rsidTr="00233CD8">
        <w:tc>
          <w:tcPr>
            <w:tcW w:w="2237" w:type="dxa"/>
          </w:tcPr>
          <w:p w:rsidR="00F613E6" w:rsidRDefault="00F613E6" w:rsidP="00F613E6">
            <w:r>
              <w:t>Rob Lau</w:t>
            </w:r>
          </w:p>
        </w:tc>
        <w:tc>
          <w:tcPr>
            <w:tcW w:w="1201" w:type="dxa"/>
          </w:tcPr>
          <w:p w:rsidR="00F613E6" w:rsidRDefault="00F613E6" w:rsidP="00DC0936">
            <w:r>
              <w:t>Oracle</w:t>
            </w:r>
          </w:p>
        </w:tc>
        <w:tc>
          <w:tcPr>
            <w:tcW w:w="2946" w:type="dxa"/>
          </w:tcPr>
          <w:p w:rsidR="00F613E6" w:rsidRDefault="00F613E6" w:rsidP="00DC0936">
            <w:r>
              <w:t xml:space="preserve">Oracle Project </w:t>
            </w:r>
            <w:r w:rsidR="00EA27A1">
              <w:t>Sponsor</w:t>
            </w:r>
          </w:p>
        </w:tc>
        <w:tc>
          <w:tcPr>
            <w:tcW w:w="3192" w:type="dxa"/>
          </w:tcPr>
          <w:p w:rsidR="00F613E6" w:rsidRDefault="009037A6" w:rsidP="00233CD8">
            <w:pPr>
              <w:spacing w:after="0"/>
            </w:pPr>
            <w:hyperlink r:id="rId10" w:history="1">
              <w:r w:rsidR="00F613E6" w:rsidRPr="00CD19C0">
                <w:rPr>
                  <w:rStyle w:val="Hyperlink"/>
                </w:rPr>
                <w:t>robert.lau@oracle.com</w:t>
              </w:r>
            </w:hyperlink>
            <w:r w:rsidR="00F613E6">
              <w:t xml:space="preserve"> </w:t>
            </w:r>
          </w:p>
        </w:tc>
      </w:tr>
      <w:tr w:rsidR="00F613E6" w:rsidTr="00233CD8">
        <w:tc>
          <w:tcPr>
            <w:tcW w:w="2237" w:type="dxa"/>
          </w:tcPr>
          <w:p w:rsidR="00F613E6" w:rsidRDefault="00F613E6" w:rsidP="00F613E6">
            <w:r>
              <w:t>John VanSant</w:t>
            </w:r>
          </w:p>
        </w:tc>
        <w:tc>
          <w:tcPr>
            <w:tcW w:w="1201" w:type="dxa"/>
          </w:tcPr>
          <w:p w:rsidR="00F613E6" w:rsidRDefault="00F613E6" w:rsidP="00DC0936">
            <w:r>
              <w:t>Oracle</w:t>
            </w:r>
          </w:p>
        </w:tc>
        <w:tc>
          <w:tcPr>
            <w:tcW w:w="2946" w:type="dxa"/>
          </w:tcPr>
          <w:p w:rsidR="00F613E6" w:rsidRDefault="00F613E6" w:rsidP="00DC0936">
            <w:r>
              <w:t>Project Manager, Architect, Developer</w:t>
            </w:r>
          </w:p>
        </w:tc>
        <w:tc>
          <w:tcPr>
            <w:tcW w:w="3192" w:type="dxa"/>
          </w:tcPr>
          <w:p w:rsidR="00F613E6" w:rsidRDefault="009037A6" w:rsidP="00233CD8">
            <w:pPr>
              <w:spacing w:after="0"/>
            </w:pPr>
            <w:hyperlink r:id="rId11" w:history="1">
              <w:r w:rsidR="00F613E6" w:rsidRPr="00CD19C0">
                <w:rPr>
                  <w:rStyle w:val="Hyperlink"/>
                </w:rPr>
                <w:t>john.vansant@oracle.com</w:t>
              </w:r>
            </w:hyperlink>
          </w:p>
          <w:p w:rsidR="00F613E6" w:rsidRDefault="00F613E6" w:rsidP="00233CD8">
            <w:pPr>
              <w:spacing w:after="0"/>
            </w:pPr>
            <w:r>
              <w:t>(720) 201-4666 (cell)</w:t>
            </w:r>
          </w:p>
        </w:tc>
      </w:tr>
      <w:tr w:rsidR="00F613E6" w:rsidTr="00233CD8">
        <w:tc>
          <w:tcPr>
            <w:tcW w:w="2237" w:type="dxa"/>
          </w:tcPr>
          <w:p w:rsidR="00F613E6" w:rsidRDefault="00F613E6" w:rsidP="00F613E6">
            <w:r>
              <w:t>Danny Parrish</w:t>
            </w:r>
          </w:p>
        </w:tc>
        <w:tc>
          <w:tcPr>
            <w:tcW w:w="1201" w:type="dxa"/>
          </w:tcPr>
          <w:p w:rsidR="00F613E6" w:rsidRDefault="00F613E6" w:rsidP="00DC0936">
            <w:r>
              <w:t>Envision</w:t>
            </w:r>
          </w:p>
        </w:tc>
        <w:tc>
          <w:tcPr>
            <w:tcW w:w="2946" w:type="dxa"/>
          </w:tcPr>
          <w:p w:rsidR="00F613E6" w:rsidRDefault="00F613E6" w:rsidP="00DC0936">
            <w:r>
              <w:t>Envision Project Sponsor</w:t>
            </w:r>
          </w:p>
        </w:tc>
        <w:tc>
          <w:tcPr>
            <w:tcW w:w="3192" w:type="dxa"/>
          </w:tcPr>
          <w:p w:rsidR="00F613E6" w:rsidRDefault="009037A6" w:rsidP="00DC0936">
            <w:hyperlink r:id="rId12" w:history="1">
              <w:r w:rsidR="00F613E6" w:rsidRPr="00CD19C0">
                <w:rPr>
                  <w:rStyle w:val="Hyperlink"/>
                </w:rPr>
                <w:t>danny.parrish@evhc.com</w:t>
              </w:r>
            </w:hyperlink>
            <w:r w:rsidR="00F613E6">
              <w:t xml:space="preserve"> </w:t>
            </w:r>
          </w:p>
        </w:tc>
      </w:tr>
      <w:tr w:rsidR="00F613E6" w:rsidTr="00233CD8">
        <w:tc>
          <w:tcPr>
            <w:tcW w:w="2237" w:type="dxa"/>
          </w:tcPr>
          <w:p w:rsidR="00F613E6" w:rsidRDefault="009F4A4F" w:rsidP="00F613E6">
            <w:r>
              <w:lastRenderedPageBreak/>
              <w:t xml:space="preserve">George </w:t>
            </w:r>
            <w:proofErr w:type="spellStart"/>
            <w:r w:rsidR="0049241F">
              <w:t>Sarkis</w:t>
            </w:r>
            <w:proofErr w:type="spellEnd"/>
          </w:p>
        </w:tc>
        <w:tc>
          <w:tcPr>
            <w:tcW w:w="1201" w:type="dxa"/>
          </w:tcPr>
          <w:p w:rsidR="00F613E6" w:rsidRDefault="009F4A4F" w:rsidP="00DC0936">
            <w:r>
              <w:t>Envision</w:t>
            </w:r>
          </w:p>
        </w:tc>
        <w:tc>
          <w:tcPr>
            <w:tcW w:w="2946" w:type="dxa"/>
          </w:tcPr>
          <w:p w:rsidR="00F613E6" w:rsidRDefault="009F4A4F" w:rsidP="00F613E6">
            <w:r>
              <w:t>Mobile Application Architect</w:t>
            </w:r>
          </w:p>
        </w:tc>
        <w:tc>
          <w:tcPr>
            <w:tcW w:w="3192" w:type="dxa"/>
          </w:tcPr>
          <w:p w:rsidR="00F613E6" w:rsidRDefault="009037A6" w:rsidP="00DC0936">
            <w:hyperlink r:id="rId13" w:history="1">
              <w:r w:rsidR="0049241F" w:rsidRPr="00FC327A">
                <w:rPr>
                  <w:rStyle w:val="Hyperlink"/>
                </w:rPr>
                <w:t>George.Sarkis@amr.net</w:t>
              </w:r>
            </w:hyperlink>
          </w:p>
        </w:tc>
      </w:tr>
    </w:tbl>
    <w:p w:rsidR="00DC0936" w:rsidRPr="00DC0936" w:rsidRDefault="00DC0936" w:rsidP="00DC0936"/>
    <w:p w:rsidR="00D50FB1" w:rsidRDefault="00D50FB1" w:rsidP="0071698A">
      <w:pPr>
        <w:rPr>
          <w:lang w:eastAsia="ja-JP"/>
        </w:rPr>
      </w:pPr>
    </w:p>
    <w:p w:rsidR="007A641C" w:rsidRDefault="007A641C" w:rsidP="007A641C">
      <w:pPr>
        <w:pStyle w:val="Heading1"/>
      </w:pPr>
      <w:bookmarkStart w:id="9" w:name="_Toc261802073"/>
      <w:r>
        <w:br w:type="page"/>
      </w:r>
      <w:bookmarkStart w:id="10" w:name="_Toc370482941"/>
      <w:r>
        <w:lastRenderedPageBreak/>
        <w:t>Revision History</w:t>
      </w:r>
      <w:bookmarkEnd w:id="9"/>
      <w:bookmarkEnd w:id="10"/>
    </w:p>
    <w:p w:rsidR="008E0FA6" w:rsidRDefault="008E0FA6" w:rsidP="008E0FA6">
      <w:pPr>
        <w:rPr>
          <w:rFonts w:eastAsia="Calibri"/>
        </w:rPr>
      </w:pPr>
      <w:r>
        <w:rPr>
          <w:rFonts w:eastAsia="Calibri"/>
        </w:rPr>
        <w:t>This section records the change history of this document.</w:t>
      </w:r>
    </w:p>
    <w:tbl>
      <w:tblPr>
        <w:tblW w:w="98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998"/>
        <w:gridCol w:w="1332"/>
        <w:gridCol w:w="4954"/>
        <w:gridCol w:w="1584"/>
      </w:tblGrid>
      <w:tr w:rsidR="008E0FA6" w:rsidTr="00590E82">
        <w:tc>
          <w:tcPr>
            <w:tcW w:w="1998" w:type="dxa"/>
            <w:tcBorders>
              <w:top w:val="single" w:sz="12" w:space="0" w:color="auto"/>
              <w:left w:val="single" w:sz="12" w:space="0" w:color="auto"/>
              <w:bottom w:val="double" w:sz="12" w:space="0" w:color="auto"/>
              <w:right w:val="single" w:sz="6" w:space="0" w:color="auto"/>
            </w:tcBorders>
            <w:shd w:val="clear" w:color="auto" w:fill="auto"/>
          </w:tcPr>
          <w:p w:rsidR="008E0FA6" w:rsidRDefault="008E0FA6" w:rsidP="00233CD8">
            <w:pPr>
              <w:spacing w:before="40" w:after="40"/>
              <w:rPr>
                <w:rFonts w:eastAsia="Calibri"/>
                <w:b/>
              </w:rPr>
            </w:pPr>
            <w:r>
              <w:rPr>
                <w:rFonts w:eastAsia="Calibri"/>
                <w:b/>
              </w:rPr>
              <w:t>Name</w:t>
            </w:r>
          </w:p>
        </w:tc>
        <w:tc>
          <w:tcPr>
            <w:tcW w:w="1332" w:type="dxa"/>
            <w:tcBorders>
              <w:top w:val="single" w:sz="12" w:space="0" w:color="auto"/>
              <w:left w:val="single" w:sz="6" w:space="0" w:color="auto"/>
              <w:bottom w:val="double" w:sz="12" w:space="0" w:color="auto"/>
              <w:right w:val="single" w:sz="6" w:space="0" w:color="auto"/>
            </w:tcBorders>
            <w:shd w:val="clear" w:color="auto" w:fill="auto"/>
          </w:tcPr>
          <w:p w:rsidR="008E0FA6" w:rsidRDefault="008E0FA6" w:rsidP="00233CD8">
            <w:pPr>
              <w:spacing w:before="40" w:after="40"/>
              <w:rPr>
                <w:rFonts w:eastAsia="Calibri"/>
                <w:b/>
              </w:rPr>
            </w:pPr>
            <w:r>
              <w:rPr>
                <w:rFonts w:eastAsia="Calibri"/>
                <w:b/>
              </w:rPr>
              <w:t>Date</w:t>
            </w:r>
          </w:p>
        </w:tc>
        <w:tc>
          <w:tcPr>
            <w:tcW w:w="4954" w:type="dxa"/>
            <w:tcBorders>
              <w:top w:val="single" w:sz="12" w:space="0" w:color="auto"/>
              <w:left w:val="single" w:sz="6" w:space="0" w:color="auto"/>
              <w:bottom w:val="double" w:sz="12" w:space="0" w:color="auto"/>
              <w:right w:val="single" w:sz="6" w:space="0" w:color="auto"/>
            </w:tcBorders>
            <w:shd w:val="clear" w:color="auto" w:fill="auto"/>
          </w:tcPr>
          <w:p w:rsidR="008E0FA6" w:rsidRDefault="008E0FA6" w:rsidP="00233CD8">
            <w:pPr>
              <w:spacing w:before="40" w:after="40"/>
              <w:rPr>
                <w:rFonts w:eastAsia="Calibri"/>
                <w:b/>
              </w:rPr>
            </w:pPr>
            <w:r>
              <w:rPr>
                <w:rFonts w:eastAsia="Calibri"/>
                <w:b/>
              </w:rPr>
              <w:t>Reason For Changes</w:t>
            </w:r>
          </w:p>
        </w:tc>
        <w:tc>
          <w:tcPr>
            <w:tcW w:w="1584" w:type="dxa"/>
            <w:tcBorders>
              <w:top w:val="single" w:sz="12" w:space="0" w:color="auto"/>
              <w:left w:val="single" w:sz="6" w:space="0" w:color="auto"/>
              <w:bottom w:val="double" w:sz="12" w:space="0" w:color="auto"/>
              <w:right w:val="single" w:sz="12" w:space="0" w:color="auto"/>
            </w:tcBorders>
            <w:shd w:val="clear" w:color="auto" w:fill="auto"/>
          </w:tcPr>
          <w:p w:rsidR="008E0FA6" w:rsidRDefault="008E0FA6" w:rsidP="00233CD8">
            <w:pPr>
              <w:spacing w:before="40" w:after="40"/>
              <w:rPr>
                <w:rFonts w:eastAsia="Calibri"/>
                <w:b/>
              </w:rPr>
            </w:pPr>
            <w:r>
              <w:rPr>
                <w:rFonts w:eastAsia="Calibri"/>
                <w:b/>
              </w:rPr>
              <w:t>Version</w:t>
            </w:r>
          </w:p>
        </w:tc>
      </w:tr>
      <w:tr w:rsidR="008E0FA6" w:rsidTr="00590E82">
        <w:tc>
          <w:tcPr>
            <w:tcW w:w="1998" w:type="dxa"/>
            <w:tcBorders>
              <w:top w:val="nil"/>
              <w:left w:val="single" w:sz="12" w:space="0" w:color="auto"/>
              <w:bottom w:val="single" w:sz="6" w:space="0" w:color="auto"/>
              <w:right w:val="single" w:sz="6" w:space="0" w:color="auto"/>
            </w:tcBorders>
            <w:shd w:val="clear" w:color="auto" w:fill="auto"/>
          </w:tcPr>
          <w:p w:rsidR="008E0FA6" w:rsidRDefault="008E0FA6" w:rsidP="00233CD8">
            <w:pPr>
              <w:spacing w:before="40" w:after="40"/>
              <w:rPr>
                <w:rFonts w:eastAsia="Calibri" w:cs="Calibri"/>
                <w:sz w:val="20"/>
                <w:szCs w:val="20"/>
              </w:rPr>
            </w:pPr>
            <w:r>
              <w:rPr>
                <w:rFonts w:eastAsia="Calibri" w:cs="Calibri"/>
                <w:sz w:val="20"/>
                <w:szCs w:val="20"/>
              </w:rPr>
              <w:t>John VanSant</w:t>
            </w:r>
          </w:p>
        </w:tc>
        <w:tc>
          <w:tcPr>
            <w:tcW w:w="1332" w:type="dxa"/>
            <w:tcBorders>
              <w:top w:val="nil"/>
              <w:left w:val="single" w:sz="6" w:space="0" w:color="auto"/>
              <w:bottom w:val="single" w:sz="6" w:space="0" w:color="auto"/>
              <w:right w:val="single" w:sz="6" w:space="0" w:color="auto"/>
            </w:tcBorders>
            <w:shd w:val="clear" w:color="auto" w:fill="auto"/>
          </w:tcPr>
          <w:p w:rsidR="008E0FA6" w:rsidRDefault="008E0FA6" w:rsidP="00AE404A">
            <w:pPr>
              <w:spacing w:before="40" w:after="40"/>
              <w:rPr>
                <w:rFonts w:eastAsia="Calibri" w:cs="Calibri"/>
                <w:sz w:val="20"/>
                <w:szCs w:val="20"/>
              </w:rPr>
            </w:pPr>
            <w:r>
              <w:rPr>
                <w:rFonts w:eastAsia="Calibri" w:cs="Calibri"/>
                <w:sz w:val="20"/>
                <w:szCs w:val="20"/>
              </w:rPr>
              <w:t>10/</w:t>
            </w:r>
            <w:r w:rsidR="00AE404A">
              <w:rPr>
                <w:rFonts w:eastAsia="Calibri" w:cs="Calibri"/>
                <w:sz w:val="20"/>
                <w:szCs w:val="20"/>
              </w:rPr>
              <w:t>16</w:t>
            </w:r>
            <w:r>
              <w:rPr>
                <w:rFonts w:eastAsia="Calibri" w:cs="Calibri"/>
                <w:sz w:val="20"/>
                <w:szCs w:val="20"/>
              </w:rPr>
              <w:t>/2013</w:t>
            </w:r>
          </w:p>
        </w:tc>
        <w:tc>
          <w:tcPr>
            <w:tcW w:w="4954" w:type="dxa"/>
            <w:tcBorders>
              <w:top w:val="nil"/>
              <w:left w:val="single" w:sz="6" w:space="0" w:color="auto"/>
              <w:bottom w:val="single" w:sz="6" w:space="0" w:color="auto"/>
              <w:right w:val="single" w:sz="6" w:space="0" w:color="auto"/>
            </w:tcBorders>
            <w:shd w:val="clear" w:color="auto" w:fill="auto"/>
          </w:tcPr>
          <w:p w:rsidR="008E0FA6" w:rsidRDefault="008E0FA6" w:rsidP="00233CD8">
            <w:pPr>
              <w:spacing w:before="40" w:after="40"/>
              <w:rPr>
                <w:rFonts w:eastAsia="Calibri" w:cs="Calibri"/>
                <w:sz w:val="20"/>
                <w:szCs w:val="20"/>
              </w:rPr>
            </w:pPr>
            <w:r>
              <w:rPr>
                <w:rFonts w:eastAsia="Calibri" w:cs="Calibri"/>
                <w:sz w:val="20"/>
                <w:szCs w:val="20"/>
              </w:rPr>
              <w:t>Initial version</w:t>
            </w:r>
          </w:p>
        </w:tc>
        <w:tc>
          <w:tcPr>
            <w:tcW w:w="1584" w:type="dxa"/>
            <w:tcBorders>
              <w:top w:val="nil"/>
              <w:left w:val="single" w:sz="6" w:space="0" w:color="auto"/>
              <w:bottom w:val="single" w:sz="6" w:space="0" w:color="auto"/>
              <w:right w:val="single" w:sz="12" w:space="0" w:color="auto"/>
            </w:tcBorders>
            <w:shd w:val="clear" w:color="auto" w:fill="auto"/>
          </w:tcPr>
          <w:p w:rsidR="008E0FA6" w:rsidRDefault="008E0FA6" w:rsidP="00233CD8">
            <w:pPr>
              <w:spacing w:before="40" w:after="40"/>
              <w:rPr>
                <w:rFonts w:eastAsia="Calibri" w:cs="Calibri"/>
                <w:sz w:val="20"/>
                <w:szCs w:val="20"/>
              </w:rPr>
            </w:pPr>
            <w:r>
              <w:rPr>
                <w:rFonts w:eastAsia="Calibri" w:cs="Calibri"/>
                <w:sz w:val="20"/>
                <w:szCs w:val="20"/>
              </w:rPr>
              <w:t>0.1</w:t>
            </w:r>
          </w:p>
        </w:tc>
      </w:tr>
      <w:tr w:rsidR="008E0FA6" w:rsidTr="00590E82">
        <w:tc>
          <w:tcPr>
            <w:tcW w:w="1998" w:type="dxa"/>
            <w:tcBorders>
              <w:top w:val="nil"/>
              <w:left w:val="single" w:sz="12" w:space="0" w:color="auto"/>
              <w:bottom w:val="single" w:sz="6" w:space="0" w:color="auto"/>
              <w:right w:val="single" w:sz="6" w:space="0" w:color="auto"/>
            </w:tcBorders>
            <w:shd w:val="clear" w:color="auto" w:fill="auto"/>
          </w:tcPr>
          <w:p w:rsidR="008E0FA6" w:rsidRDefault="00AE404A" w:rsidP="00233CD8">
            <w:pPr>
              <w:spacing w:before="40" w:after="40"/>
              <w:rPr>
                <w:rFonts w:eastAsia="Calibri" w:cs="Calibri"/>
                <w:sz w:val="20"/>
                <w:szCs w:val="20"/>
              </w:rPr>
            </w:pPr>
            <w:r>
              <w:rPr>
                <w:rFonts w:eastAsia="Calibri" w:cs="Calibri"/>
                <w:sz w:val="20"/>
                <w:szCs w:val="20"/>
              </w:rPr>
              <w:t>John VanSant</w:t>
            </w:r>
          </w:p>
        </w:tc>
        <w:tc>
          <w:tcPr>
            <w:tcW w:w="1332" w:type="dxa"/>
            <w:tcBorders>
              <w:top w:val="nil"/>
              <w:left w:val="single" w:sz="6" w:space="0" w:color="auto"/>
              <w:bottom w:val="single" w:sz="6" w:space="0" w:color="auto"/>
              <w:right w:val="single" w:sz="6" w:space="0" w:color="auto"/>
            </w:tcBorders>
            <w:shd w:val="clear" w:color="auto" w:fill="auto"/>
          </w:tcPr>
          <w:p w:rsidR="008E0FA6" w:rsidRDefault="00AE404A" w:rsidP="00590E82">
            <w:pPr>
              <w:spacing w:before="40" w:after="40"/>
              <w:rPr>
                <w:rFonts w:eastAsia="Calibri" w:cs="Calibri"/>
                <w:sz w:val="20"/>
                <w:szCs w:val="20"/>
              </w:rPr>
            </w:pPr>
            <w:r>
              <w:rPr>
                <w:rFonts w:eastAsia="Calibri" w:cs="Calibri"/>
                <w:sz w:val="20"/>
                <w:szCs w:val="20"/>
              </w:rPr>
              <w:t>10/25/13</w:t>
            </w:r>
          </w:p>
        </w:tc>
        <w:tc>
          <w:tcPr>
            <w:tcW w:w="4954" w:type="dxa"/>
            <w:tcBorders>
              <w:top w:val="nil"/>
              <w:left w:val="single" w:sz="6" w:space="0" w:color="auto"/>
              <w:bottom w:val="single" w:sz="6" w:space="0" w:color="auto"/>
              <w:right w:val="single" w:sz="6" w:space="0" w:color="auto"/>
            </w:tcBorders>
            <w:shd w:val="clear" w:color="auto" w:fill="auto"/>
          </w:tcPr>
          <w:p w:rsidR="00590E82" w:rsidRDefault="00AE404A" w:rsidP="00233CD8">
            <w:pPr>
              <w:spacing w:before="40" w:after="40"/>
              <w:rPr>
                <w:rFonts w:eastAsia="Calibri" w:cs="Calibri"/>
                <w:sz w:val="20"/>
                <w:szCs w:val="20"/>
              </w:rPr>
            </w:pPr>
            <w:r>
              <w:rPr>
                <w:rFonts w:eastAsia="Calibri" w:cs="Calibri"/>
                <w:sz w:val="20"/>
                <w:szCs w:val="20"/>
              </w:rPr>
              <w:t>Incorporated feedback from Wes Hewatt</w:t>
            </w:r>
          </w:p>
        </w:tc>
        <w:tc>
          <w:tcPr>
            <w:tcW w:w="1584" w:type="dxa"/>
            <w:tcBorders>
              <w:top w:val="nil"/>
              <w:left w:val="single" w:sz="6" w:space="0" w:color="auto"/>
              <w:bottom w:val="single" w:sz="6" w:space="0" w:color="auto"/>
              <w:right w:val="single" w:sz="12" w:space="0" w:color="auto"/>
            </w:tcBorders>
            <w:shd w:val="clear" w:color="auto" w:fill="auto"/>
          </w:tcPr>
          <w:p w:rsidR="008E0FA6" w:rsidRDefault="00AE404A" w:rsidP="00233CD8">
            <w:pPr>
              <w:spacing w:before="40" w:after="40"/>
              <w:rPr>
                <w:rFonts w:eastAsia="Calibri" w:cs="Calibri"/>
                <w:sz w:val="20"/>
                <w:szCs w:val="20"/>
              </w:rPr>
            </w:pPr>
            <w:r>
              <w:rPr>
                <w:rFonts w:eastAsia="Calibri" w:cs="Calibri"/>
                <w:sz w:val="20"/>
                <w:szCs w:val="20"/>
              </w:rPr>
              <w:t>0.2</w:t>
            </w:r>
          </w:p>
        </w:tc>
      </w:tr>
      <w:tr w:rsidR="008E0FA6" w:rsidTr="00590E82">
        <w:tc>
          <w:tcPr>
            <w:tcW w:w="1998" w:type="dxa"/>
            <w:tcBorders>
              <w:top w:val="nil"/>
              <w:left w:val="single" w:sz="12" w:space="0" w:color="auto"/>
              <w:bottom w:val="single" w:sz="6" w:space="0" w:color="auto"/>
              <w:right w:val="single" w:sz="6" w:space="0" w:color="auto"/>
            </w:tcBorders>
            <w:shd w:val="clear" w:color="auto" w:fill="auto"/>
          </w:tcPr>
          <w:p w:rsidR="008E0FA6" w:rsidRDefault="008E0FA6" w:rsidP="00233CD8">
            <w:pPr>
              <w:spacing w:before="40" w:after="40"/>
              <w:rPr>
                <w:rFonts w:eastAsia="Calibri" w:cs="Calibri"/>
                <w:sz w:val="20"/>
                <w:szCs w:val="20"/>
              </w:rPr>
            </w:pPr>
          </w:p>
        </w:tc>
        <w:tc>
          <w:tcPr>
            <w:tcW w:w="1332" w:type="dxa"/>
            <w:tcBorders>
              <w:top w:val="nil"/>
              <w:left w:val="single" w:sz="6" w:space="0" w:color="auto"/>
              <w:bottom w:val="single" w:sz="6" w:space="0" w:color="auto"/>
              <w:right w:val="single" w:sz="6" w:space="0" w:color="auto"/>
            </w:tcBorders>
            <w:shd w:val="clear" w:color="auto" w:fill="auto"/>
          </w:tcPr>
          <w:p w:rsidR="008E0FA6" w:rsidRDefault="008E0FA6" w:rsidP="00233CD8">
            <w:pPr>
              <w:spacing w:before="40" w:after="40"/>
              <w:rPr>
                <w:rFonts w:eastAsia="Calibri" w:cs="Calibri"/>
                <w:sz w:val="20"/>
                <w:szCs w:val="20"/>
              </w:rPr>
            </w:pPr>
          </w:p>
        </w:tc>
        <w:tc>
          <w:tcPr>
            <w:tcW w:w="4954" w:type="dxa"/>
            <w:tcBorders>
              <w:top w:val="nil"/>
              <w:left w:val="single" w:sz="6" w:space="0" w:color="auto"/>
              <w:bottom w:val="single" w:sz="6" w:space="0" w:color="auto"/>
              <w:right w:val="single" w:sz="6" w:space="0" w:color="auto"/>
            </w:tcBorders>
            <w:shd w:val="clear" w:color="auto" w:fill="auto"/>
          </w:tcPr>
          <w:p w:rsidR="008E0FA6" w:rsidRDefault="008E0FA6" w:rsidP="00233CD8">
            <w:pPr>
              <w:spacing w:before="40" w:after="40"/>
              <w:rPr>
                <w:rFonts w:eastAsia="Calibri" w:cs="Calibri"/>
                <w:sz w:val="20"/>
                <w:szCs w:val="20"/>
              </w:rPr>
            </w:pPr>
          </w:p>
        </w:tc>
        <w:tc>
          <w:tcPr>
            <w:tcW w:w="1584" w:type="dxa"/>
            <w:tcBorders>
              <w:top w:val="nil"/>
              <w:left w:val="single" w:sz="6" w:space="0" w:color="auto"/>
              <w:bottom w:val="single" w:sz="6" w:space="0" w:color="auto"/>
              <w:right w:val="single" w:sz="12" w:space="0" w:color="auto"/>
            </w:tcBorders>
            <w:shd w:val="clear" w:color="auto" w:fill="auto"/>
          </w:tcPr>
          <w:p w:rsidR="008E0FA6" w:rsidRDefault="008E0FA6" w:rsidP="00233CD8">
            <w:pPr>
              <w:spacing w:before="40" w:after="40"/>
              <w:rPr>
                <w:rFonts w:eastAsia="Calibri" w:cs="Calibri"/>
                <w:sz w:val="20"/>
                <w:szCs w:val="20"/>
              </w:rPr>
            </w:pPr>
          </w:p>
        </w:tc>
      </w:tr>
    </w:tbl>
    <w:p w:rsidR="007A641C" w:rsidRDefault="007A641C" w:rsidP="007A641C">
      <w:pPr>
        <w:rPr>
          <w:lang w:eastAsia="ja-JP"/>
        </w:rPr>
      </w:pPr>
    </w:p>
    <w:p w:rsidR="007A641C" w:rsidRDefault="007A641C" w:rsidP="0071698A">
      <w:pPr>
        <w:rPr>
          <w:lang w:eastAsia="ja-JP"/>
        </w:rPr>
      </w:pPr>
    </w:p>
    <w:sectPr w:rsidR="007A641C" w:rsidSect="003A258B">
      <w:headerReference w:type="default" r:id="rId14"/>
      <w:footerReference w:type="default" r:id="rId15"/>
      <w:footerReference w:type="first" r:id="rId16"/>
      <w:pgSz w:w="12240" w:h="15840"/>
      <w:pgMar w:top="1440" w:right="1440" w:bottom="1440" w:left="1440" w:header="288" w:footer="28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646" w:rsidRDefault="00752646" w:rsidP="000A0500">
      <w:pPr>
        <w:spacing w:after="0" w:line="240" w:lineRule="auto"/>
      </w:pPr>
      <w:r>
        <w:separator/>
      </w:r>
    </w:p>
  </w:endnote>
  <w:endnote w:type="continuationSeparator" w:id="0">
    <w:p w:rsidR="00752646" w:rsidRDefault="00752646" w:rsidP="000A05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B14" w:rsidRDefault="0094387F">
    <w:pPr>
      <w:pStyle w:val="Footer"/>
      <w:jc w:val="center"/>
    </w:pPr>
    <w:r>
      <w:rPr>
        <w:rFonts w:cs="Arial"/>
      </w:rPr>
      <w:t>Company Confidential for</w:t>
    </w:r>
    <w:r w:rsidR="00073B14" w:rsidRPr="00C24616">
      <w:rPr>
        <w:rFonts w:cs="Arial"/>
      </w:rPr>
      <w:t xml:space="preserve"> Oracle</w:t>
    </w:r>
    <w:r>
      <w:rPr>
        <w:rFonts w:cs="Arial"/>
      </w:rPr>
      <w:t xml:space="preserve"> and Envision Healthcare Only</w:t>
    </w:r>
    <w:r w:rsidR="00073B14">
      <w:rPr>
        <w:color w:val="7F7F7F"/>
        <w:spacing w:val="60"/>
      </w:rPr>
      <w:t xml:space="preserve"> </w:t>
    </w:r>
    <w:r w:rsidR="00073B14">
      <w:rPr>
        <w:color w:val="7F7F7F"/>
        <w:spacing w:val="60"/>
      </w:rPr>
      <w:tab/>
      <w:t>Page</w:t>
    </w:r>
    <w:r w:rsidR="00073B14">
      <w:t xml:space="preserve"> | </w:t>
    </w:r>
    <w:fldSimple w:instr=" PAGE   \* MERGEFORMAT ">
      <w:r w:rsidR="009B084E" w:rsidRPr="009B084E">
        <w:rPr>
          <w:b/>
          <w:noProof/>
        </w:rPr>
        <w:t>2</w:t>
      </w:r>
    </w:fldSimple>
  </w:p>
  <w:p w:rsidR="00073B14" w:rsidRDefault="00073B1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B14" w:rsidRDefault="005D2D87">
    <w:pPr>
      <w:pStyle w:val="Footer"/>
    </w:pPr>
    <w:r>
      <w:rPr>
        <w:noProof/>
        <w:lang w:bidi="ar-SA"/>
      </w:rPr>
      <w:drawing>
        <wp:inline distT="0" distB="0" distL="0" distR="0">
          <wp:extent cx="7315200" cy="296545"/>
          <wp:effectExtent l="19050" t="0" r="0" b="0"/>
          <wp:docPr id="4" name="Picture 4" descr="ORACLE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RACLE R"/>
                  <pic:cNvPicPr>
                    <a:picLocks noChangeAspect="1" noChangeArrowheads="1"/>
                  </pic:cNvPicPr>
                </pic:nvPicPr>
                <pic:blipFill>
                  <a:blip r:embed="rId1"/>
                  <a:srcRect/>
                  <a:stretch>
                    <a:fillRect/>
                  </a:stretch>
                </pic:blipFill>
                <pic:spPr bwMode="auto">
                  <a:xfrm>
                    <a:off x="0" y="0"/>
                    <a:ext cx="7315200" cy="29654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646" w:rsidRDefault="00752646" w:rsidP="000A0500">
      <w:pPr>
        <w:spacing w:after="0" w:line="240" w:lineRule="auto"/>
      </w:pPr>
      <w:r>
        <w:separator/>
      </w:r>
    </w:p>
  </w:footnote>
  <w:footnote w:type="continuationSeparator" w:id="0">
    <w:p w:rsidR="00752646" w:rsidRDefault="00752646" w:rsidP="000A05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B14" w:rsidRDefault="009037A6">
    <w:pPr>
      <w:pStyle w:val="Header"/>
    </w:pPr>
    <w:r>
      <w:rPr>
        <w:noProof/>
      </w:rPr>
      <w:pict>
        <v:shapetype id="_x0000_t202" coordsize="21600,21600" o:spt="202" path="m,l,21600r21600,l21600,xe">
          <v:stroke joinstyle="miter"/>
          <v:path gradientshapeok="t" o:connecttype="rect"/>
        </v:shapetype>
        <v:shape id="_x0000_s2050" type="#_x0000_t202" style="position:absolute;margin-left:2.05pt;margin-top:2.4pt;width:402.75pt;height:17.85pt;z-index:251657728" fillcolor="red" stroked="f">
          <v:textbox style="mso-next-textbox:#_x0000_s2050">
            <w:txbxContent>
              <w:p w:rsidR="00073B14" w:rsidRPr="00C24616" w:rsidRDefault="0094387F">
                <w:pPr>
                  <w:rPr>
                    <w:b/>
                    <w:color w:val="FFFFFF"/>
                    <w:sz w:val="18"/>
                    <w:szCs w:val="16"/>
                  </w:rPr>
                </w:pPr>
                <w:r>
                  <w:rPr>
                    <w:b/>
                    <w:color w:val="FFFFFF"/>
                    <w:sz w:val="18"/>
                    <w:szCs w:val="16"/>
                  </w:rPr>
                  <w:t xml:space="preserve">Envision Healthcare </w:t>
                </w:r>
                <w:r w:rsidR="00967464">
                  <w:rPr>
                    <w:b/>
                    <w:color w:val="FFFFFF"/>
                    <w:sz w:val="18"/>
                    <w:szCs w:val="16"/>
                  </w:rPr>
                  <w:t>Paramedic Certification</w:t>
                </w:r>
                <w:r>
                  <w:rPr>
                    <w:b/>
                    <w:color w:val="FFFFFF"/>
                    <w:sz w:val="18"/>
                    <w:szCs w:val="16"/>
                  </w:rPr>
                  <w:t xml:space="preserve"> Solution – C</w:t>
                </w:r>
                <w:r w:rsidR="002C0FE8">
                  <w:rPr>
                    <w:b/>
                    <w:color w:val="FFFFFF"/>
                    <w:sz w:val="18"/>
                    <w:szCs w:val="16"/>
                  </w:rPr>
                  <w:t>oncept</w:t>
                </w:r>
                <w:r>
                  <w:rPr>
                    <w:b/>
                    <w:color w:val="FFFFFF"/>
                    <w:sz w:val="18"/>
                    <w:szCs w:val="16"/>
                  </w:rPr>
                  <w:t xml:space="preserve"> Demo Definition</w:t>
                </w:r>
              </w:p>
            </w:txbxContent>
          </v:textbox>
        </v:shape>
      </w:pict>
    </w:r>
    <w:r w:rsidR="005D2D87">
      <w:rPr>
        <w:noProof/>
        <w:lang w:bidi="ar-SA"/>
      </w:rPr>
      <w:drawing>
        <wp:inline distT="0" distB="0" distL="0" distR="0">
          <wp:extent cx="7315200" cy="296545"/>
          <wp:effectExtent l="19050" t="0" r="0" b="0"/>
          <wp:docPr id="3" name="Picture 3" descr="ORACLE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ACLE R"/>
                  <pic:cNvPicPr>
                    <a:picLocks noChangeAspect="1" noChangeArrowheads="1"/>
                  </pic:cNvPicPr>
                </pic:nvPicPr>
                <pic:blipFill>
                  <a:blip r:embed="rId1"/>
                  <a:srcRect/>
                  <a:stretch>
                    <a:fillRect/>
                  </a:stretch>
                </pic:blipFill>
                <pic:spPr bwMode="auto">
                  <a:xfrm>
                    <a:off x="0" y="0"/>
                    <a:ext cx="7315200" cy="296545"/>
                  </a:xfrm>
                  <a:prstGeom prst="rect">
                    <a:avLst/>
                  </a:prstGeom>
                  <a:noFill/>
                  <a:ln w="9525">
                    <a:noFill/>
                    <a:miter lim="800000"/>
                    <a:headEnd/>
                    <a:tailEnd/>
                  </a:ln>
                </pic:spPr>
              </pic:pic>
            </a:graphicData>
          </a:graphic>
        </wp:inline>
      </w:drawing>
    </w:r>
  </w:p>
  <w:p w:rsidR="00073B14" w:rsidRDefault="00073B1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singleLevel"/>
    <w:tmpl w:val="00000013"/>
    <w:name w:val="WW8Num29"/>
    <w:lvl w:ilvl="0">
      <w:start w:val="1"/>
      <w:numFmt w:val="decimal"/>
      <w:lvlText w:val="%1."/>
      <w:lvlJc w:val="left"/>
      <w:pPr>
        <w:tabs>
          <w:tab w:val="num" w:pos="0"/>
        </w:tabs>
        <w:ind w:left="720" w:hanging="360"/>
      </w:pPr>
    </w:lvl>
  </w:abstractNum>
  <w:abstractNum w:abstractNumId="1">
    <w:nsid w:val="0148499C"/>
    <w:multiLevelType w:val="hybridMultilevel"/>
    <w:tmpl w:val="77441124"/>
    <w:lvl w:ilvl="0" w:tplc="4A84398C">
      <w:start w:val="5"/>
      <w:numFmt w:val="decimal"/>
      <w:lvlText w:val="1.2.%1) "/>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271003"/>
    <w:multiLevelType w:val="multilevel"/>
    <w:tmpl w:val="1E8A0A50"/>
    <w:lvl w:ilvl="0">
      <w:start w:val="4"/>
      <w:numFmt w:val="decimal"/>
      <w:lvlText w:val="1.1.%1) "/>
      <w:lvlJc w:val="left"/>
      <w:pPr>
        <w:ind w:left="465" w:hanging="46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1.%4) "/>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7FE4FE9"/>
    <w:multiLevelType w:val="hybridMultilevel"/>
    <w:tmpl w:val="8BE2C3FA"/>
    <w:lvl w:ilvl="0" w:tplc="FF2C0046">
      <w:start w:val="1"/>
      <w:numFmt w:val="decimal"/>
      <w:lvlText w:val="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014E72"/>
    <w:multiLevelType w:val="hybridMultilevel"/>
    <w:tmpl w:val="538CABC8"/>
    <w:lvl w:ilvl="0" w:tplc="4FB8AAA6">
      <w:start w:val="1"/>
      <w:numFmt w:val="decimal"/>
      <w:lvlText w:val="3.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282457"/>
    <w:multiLevelType w:val="multilevel"/>
    <w:tmpl w:val="DD90879C"/>
    <w:lvl w:ilvl="0">
      <w:start w:val="2"/>
      <w:numFmt w:val="decimal"/>
      <w:lvlText w:val="%1."/>
      <w:lvlJc w:val="left"/>
      <w:pPr>
        <w:ind w:left="465" w:hanging="465"/>
      </w:pPr>
      <w:rPr>
        <w:rFonts w:hint="default"/>
      </w:rPr>
    </w:lvl>
    <w:lvl w:ilvl="1">
      <w:start w:val="1"/>
      <w:numFmt w:val="decimal"/>
      <w:lvlText w:val="4.%2) "/>
      <w:lvlJc w:val="left"/>
      <w:pPr>
        <w:ind w:left="720" w:hanging="720"/>
      </w:pPr>
      <w:rPr>
        <w:rFonts w:hint="default"/>
      </w:rPr>
    </w:lvl>
    <w:lvl w:ilvl="2">
      <w:start w:val="1"/>
      <w:numFmt w:val="decimal"/>
      <w:lvlText w:val="2.2.%3) "/>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A84131E"/>
    <w:multiLevelType w:val="multilevel"/>
    <w:tmpl w:val="A7CCBFF8"/>
    <w:lvl w:ilvl="0">
      <w:start w:val="1"/>
      <w:numFmt w:val="decimal"/>
      <w:lvlText w:val="1.1.%1) "/>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1.%4) "/>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B530FAC"/>
    <w:multiLevelType w:val="hybridMultilevel"/>
    <w:tmpl w:val="F1666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025B8F"/>
    <w:multiLevelType w:val="hybridMultilevel"/>
    <w:tmpl w:val="AADEAF00"/>
    <w:lvl w:ilvl="0" w:tplc="C4EAF0D0">
      <w:start w:val="1"/>
      <w:numFmt w:val="decimal"/>
      <w:lvlText w:val="3.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EF33E06"/>
    <w:multiLevelType w:val="hybridMultilevel"/>
    <w:tmpl w:val="3E5812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8236D6"/>
    <w:multiLevelType w:val="multilevel"/>
    <w:tmpl w:val="96E2D758"/>
    <w:lvl w:ilvl="0">
      <w:start w:val="4"/>
      <w:numFmt w:val="decimal"/>
      <w:lvlText w:val="1.1.%1) "/>
      <w:lvlJc w:val="left"/>
      <w:pPr>
        <w:ind w:left="465" w:hanging="465"/>
      </w:pPr>
      <w:rPr>
        <w:rFonts w:hint="default"/>
      </w:rPr>
    </w:lvl>
    <w:lvl w:ilvl="1">
      <w:start w:val="2"/>
      <w:numFmt w:val="decimal"/>
      <w:lvlText w:val="1.%2) "/>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1.%4) "/>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7C05801"/>
    <w:multiLevelType w:val="multilevel"/>
    <w:tmpl w:val="C0D0985C"/>
    <w:lvl w:ilvl="0">
      <w:start w:val="1"/>
      <w:numFmt w:val="decimal"/>
      <w:lvlText w:val="1.1.%1) "/>
      <w:lvlJc w:val="left"/>
      <w:pPr>
        <w:ind w:left="465" w:hanging="465"/>
      </w:pPr>
      <w:rPr>
        <w:rFonts w:hint="default"/>
      </w:rPr>
    </w:lvl>
    <w:lvl w:ilvl="1">
      <w:start w:val="1"/>
      <w:numFmt w:val="decimal"/>
      <w:lvlText w:val="1.%2) "/>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1.%4) "/>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17F3734F"/>
    <w:multiLevelType w:val="hybridMultilevel"/>
    <w:tmpl w:val="D0BEA7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A3655D"/>
    <w:multiLevelType w:val="hybridMultilevel"/>
    <w:tmpl w:val="D05A9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8E5E26"/>
    <w:multiLevelType w:val="hybridMultilevel"/>
    <w:tmpl w:val="A2BA653E"/>
    <w:lvl w:ilvl="0" w:tplc="E0DE676E">
      <w:start w:val="1"/>
      <w:numFmt w:val="decimal"/>
      <w:lvlText w:val="1.2.%1) "/>
      <w:lvlJc w:val="left"/>
      <w:pPr>
        <w:ind w:left="360" w:hanging="360"/>
      </w:pPr>
      <w:rPr>
        <w:rFonts w:hint="default"/>
      </w:rPr>
    </w:lvl>
    <w:lvl w:ilvl="1" w:tplc="E7EE13FA">
      <w:start w:val="1"/>
      <w:numFmt w:val="decimal"/>
      <w:lvlText w:val="1.1.%2) "/>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2BF040F"/>
    <w:multiLevelType w:val="hybridMultilevel"/>
    <w:tmpl w:val="81B444E2"/>
    <w:lvl w:ilvl="0" w:tplc="EF46E98E">
      <w:start w:val="1"/>
      <w:numFmt w:val="decimal"/>
      <w:lvlText w:val="3.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A75116"/>
    <w:multiLevelType w:val="multilevel"/>
    <w:tmpl w:val="ACF6E426"/>
    <w:lvl w:ilvl="0">
      <w:start w:val="2"/>
      <w:numFmt w:val="decimal"/>
      <w:lvlText w:val="%1."/>
      <w:lvlJc w:val="left"/>
      <w:pPr>
        <w:ind w:left="465" w:hanging="465"/>
      </w:pPr>
      <w:rPr>
        <w:rFonts w:hint="default"/>
      </w:rPr>
    </w:lvl>
    <w:lvl w:ilvl="1">
      <w:start w:val="1"/>
      <w:numFmt w:val="decimal"/>
      <w:lvlText w:val="2.%2) "/>
      <w:lvlJc w:val="left"/>
      <w:pPr>
        <w:ind w:left="720" w:hanging="720"/>
      </w:pPr>
      <w:rPr>
        <w:rFonts w:hint="default"/>
      </w:rPr>
    </w:lvl>
    <w:lvl w:ilvl="2">
      <w:start w:val="2"/>
      <w:numFmt w:val="decimal"/>
      <w:lvlText w:val="2.2.%3) "/>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9DA18FF"/>
    <w:multiLevelType w:val="hybridMultilevel"/>
    <w:tmpl w:val="3356C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A924E6"/>
    <w:multiLevelType w:val="multilevel"/>
    <w:tmpl w:val="C7720C7E"/>
    <w:lvl w:ilvl="0">
      <w:start w:val="1"/>
      <w:numFmt w:val="decimal"/>
      <w:lvlText w:val="3.2.%1."/>
      <w:lvlJc w:val="left"/>
      <w:pPr>
        <w:ind w:left="360" w:hanging="360"/>
      </w:pPr>
      <w:rPr>
        <w:rFonts w:hint="default"/>
      </w:rPr>
    </w:lvl>
    <w:lvl w:ilvl="1">
      <w:start w:val="1"/>
      <w:numFmt w:val="decimal"/>
      <w:lvlText w:val="%1.%2)"/>
      <w:lvlJc w:val="left"/>
      <w:pPr>
        <w:ind w:left="825"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520" w:hanging="1800"/>
      </w:pPr>
      <w:rPr>
        <w:rFonts w:hint="default"/>
      </w:rPr>
    </w:lvl>
  </w:abstractNum>
  <w:abstractNum w:abstractNumId="19">
    <w:nsid w:val="3E0048F5"/>
    <w:multiLevelType w:val="multilevel"/>
    <w:tmpl w:val="6C6AB45A"/>
    <w:lvl w:ilvl="0">
      <w:start w:val="1"/>
      <w:numFmt w:val="decimal"/>
      <w:lvlText w:val="1.2.%1) "/>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4) "/>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E366514"/>
    <w:multiLevelType w:val="hybridMultilevel"/>
    <w:tmpl w:val="E4E4A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1BB6E04"/>
    <w:multiLevelType w:val="multilevel"/>
    <w:tmpl w:val="DC2C0678"/>
    <w:lvl w:ilvl="0">
      <w:start w:val="2"/>
      <w:numFmt w:val="decimal"/>
      <w:lvlText w:val="%1."/>
      <w:lvlJc w:val="left"/>
      <w:pPr>
        <w:ind w:left="465" w:hanging="465"/>
      </w:pPr>
      <w:rPr>
        <w:rFonts w:hint="default"/>
      </w:rPr>
    </w:lvl>
    <w:lvl w:ilvl="1">
      <w:start w:val="1"/>
      <w:numFmt w:val="decimal"/>
      <w:lvlText w:val="2.%2) "/>
      <w:lvlJc w:val="left"/>
      <w:pPr>
        <w:ind w:left="720" w:hanging="720"/>
      </w:pPr>
      <w:rPr>
        <w:rFonts w:hint="default"/>
      </w:rPr>
    </w:lvl>
    <w:lvl w:ilvl="2">
      <w:start w:val="1"/>
      <w:numFmt w:val="decimal"/>
      <w:lvlText w:val="2.2.%3) "/>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465859D2"/>
    <w:multiLevelType w:val="hybridMultilevel"/>
    <w:tmpl w:val="3596243E"/>
    <w:lvl w:ilvl="0" w:tplc="E7EE13FA">
      <w:start w:val="1"/>
      <w:numFmt w:val="decimal"/>
      <w:lvlText w:val="1.1.%1) "/>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B063F5"/>
    <w:multiLevelType w:val="hybridMultilevel"/>
    <w:tmpl w:val="182C9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26651C"/>
    <w:multiLevelType w:val="hybridMultilevel"/>
    <w:tmpl w:val="40B264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D05E78"/>
    <w:multiLevelType w:val="hybridMultilevel"/>
    <w:tmpl w:val="C16E0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3A095A"/>
    <w:multiLevelType w:val="hybridMultilevel"/>
    <w:tmpl w:val="B25CF63C"/>
    <w:lvl w:ilvl="0" w:tplc="79FC4C76">
      <w:start w:val="1"/>
      <w:numFmt w:val="decimal"/>
      <w:lvlText w:val="3.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624941"/>
    <w:multiLevelType w:val="multilevel"/>
    <w:tmpl w:val="0DAAA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02901D4"/>
    <w:multiLevelType w:val="multilevel"/>
    <w:tmpl w:val="3A38EDC2"/>
    <w:lvl w:ilvl="0">
      <w:start w:val="2"/>
      <w:numFmt w:val="decimal"/>
      <w:lvlText w:val="%1."/>
      <w:lvlJc w:val="left"/>
      <w:pPr>
        <w:ind w:left="465" w:hanging="465"/>
      </w:pPr>
      <w:rPr>
        <w:rFonts w:hint="default"/>
      </w:rPr>
    </w:lvl>
    <w:lvl w:ilvl="1">
      <w:start w:val="2"/>
      <w:numFmt w:val="decimal"/>
      <w:lvlText w:val="2.%2) "/>
      <w:lvlJc w:val="left"/>
      <w:pPr>
        <w:ind w:left="720" w:hanging="720"/>
      </w:pPr>
      <w:rPr>
        <w:rFonts w:hint="default"/>
      </w:rPr>
    </w:lvl>
    <w:lvl w:ilvl="2">
      <w:start w:val="1"/>
      <w:numFmt w:val="decimal"/>
      <w:lvlText w:val="4.1.%3) "/>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534A75A5"/>
    <w:multiLevelType w:val="multilevel"/>
    <w:tmpl w:val="3E00FC5A"/>
    <w:lvl w:ilvl="0">
      <w:start w:val="1"/>
      <w:numFmt w:val="decimal"/>
      <w:lvlText w:val="1.2.%1) "/>
      <w:lvlJc w:val="left"/>
      <w:pPr>
        <w:ind w:left="465" w:hanging="465"/>
      </w:pPr>
      <w:rPr>
        <w:rFonts w:hint="default"/>
      </w:rPr>
    </w:lvl>
    <w:lvl w:ilvl="1">
      <w:start w:val="2"/>
      <w:numFmt w:val="decimal"/>
      <w:lvlText w:val="1.%2) "/>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1.%4) "/>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567B7121"/>
    <w:multiLevelType w:val="multilevel"/>
    <w:tmpl w:val="6D0E49EE"/>
    <w:lvl w:ilvl="0">
      <w:start w:val="4"/>
      <w:numFmt w:val="decimal"/>
      <w:lvlText w:val="1.1.%1) "/>
      <w:lvlJc w:val="left"/>
      <w:pPr>
        <w:ind w:left="465" w:hanging="46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1.%4) "/>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57C32F0E"/>
    <w:multiLevelType w:val="multilevel"/>
    <w:tmpl w:val="CA8611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AF11FF4"/>
    <w:multiLevelType w:val="multilevel"/>
    <w:tmpl w:val="2CD65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B5C3008"/>
    <w:multiLevelType w:val="hybridMultilevel"/>
    <w:tmpl w:val="CC4293B4"/>
    <w:lvl w:ilvl="0" w:tplc="E7EE13FA">
      <w:start w:val="1"/>
      <w:numFmt w:val="decimal"/>
      <w:lvlText w:val="1.1.%1) "/>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645510"/>
    <w:multiLevelType w:val="multilevel"/>
    <w:tmpl w:val="A9D01A42"/>
    <w:lvl w:ilvl="0">
      <w:start w:val="2"/>
      <w:numFmt w:val="decimal"/>
      <w:lvlText w:val="1.2.%1) "/>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4) "/>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5BA87994"/>
    <w:multiLevelType w:val="multilevel"/>
    <w:tmpl w:val="DD90879C"/>
    <w:lvl w:ilvl="0">
      <w:start w:val="2"/>
      <w:numFmt w:val="decimal"/>
      <w:lvlText w:val="%1."/>
      <w:lvlJc w:val="left"/>
      <w:pPr>
        <w:ind w:left="465" w:hanging="465"/>
      </w:pPr>
      <w:rPr>
        <w:rFonts w:hint="default"/>
      </w:rPr>
    </w:lvl>
    <w:lvl w:ilvl="1">
      <w:start w:val="1"/>
      <w:numFmt w:val="decimal"/>
      <w:lvlText w:val="4.%2) "/>
      <w:lvlJc w:val="left"/>
      <w:pPr>
        <w:ind w:left="720" w:hanging="720"/>
      </w:pPr>
      <w:rPr>
        <w:rFonts w:hint="default"/>
      </w:rPr>
    </w:lvl>
    <w:lvl w:ilvl="2">
      <w:start w:val="1"/>
      <w:numFmt w:val="decimal"/>
      <w:lvlText w:val="2.2.%3) "/>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5EC8604E"/>
    <w:multiLevelType w:val="multilevel"/>
    <w:tmpl w:val="6DC0C8A2"/>
    <w:lvl w:ilvl="0">
      <w:start w:val="1"/>
      <w:numFmt w:val="decimal"/>
      <w:lvlText w:val="1.1.%1) "/>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4) "/>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5FCB48FF"/>
    <w:multiLevelType w:val="hybridMultilevel"/>
    <w:tmpl w:val="4D80C098"/>
    <w:lvl w:ilvl="0" w:tplc="86DC16C8">
      <w:start w:val="1"/>
      <w:numFmt w:val="decimal"/>
      <w:lvlText w:val="3.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9720515"/>
    <w:multiLevelType w:val="multilevel"/>
    <w:tmpl w:val="565A0C1E"/>
    <w:lvl w:ilvl="0">
      <w:start w:val="2"/>
      <w:numFmt w:val="decimal"/>
      <w:lvlText w:val="%1."/>
      <w:lvlJc w:val="left"/>
      <w:pPr>
        <w:ind w:left="465" w:hanging="465"/>
      </w:pPr>
      <w:rPr>
        <w:rFonts w:hint="default"/>
      </w:rPr>
    </w:lvl>
    <w:lvl w:ilvl="1">
      <w:start w:val="1"/>
      <w:numFmt w:val="decimal"/>
      <w:lvlText w:val="2.%2) "/>
      <w:lvlJc w:val="left"/>
      <w:pPr>
        <w:ind w:left="720" w:hanging="720"/>
      </w:pPr>
      <w:rPr>
        <w:rFonts w:hint="default"/>
      </w:rPr>
    </w:lvl>
    <w:lvl w:ilvl="2">
      <w:start w:val="2"/>
      <w:numFmt w:val="decimal"/>
      <w:lvlText w:val="4.1.%3) "/>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6B777209"/>
    <w:multiLevelType w:val="multilevel"/>
    <w:tmpl w:val="F334C1E4"/>
    <w:lvl w:ilvl="0">
      <w:start w:val="1"/>
      <w:numFmt w:val="decimal"/>
      <w:lvlText w:val="1.1.%1) "/>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1.%4) "/>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6E3525E5"/>
    <w:multiLevelType w:val="hybridMultilevel"/>
    <w:tmpl w:val="958C8E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EE187D"/>
    <w:multiLevelType w:val="hybridMultilevel"/>
    <w:tmpl w:val="6E345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4F06A5E"/>
    <w:multiLevelType w:val="multilevel"/>
    <w:tmpl w:val="3612B83E"/>
    <w:lvl w:ilvl="0">
      <w:start w:val="2"/>
      <w:numFmt w:val="decimal"/>
      <w:lvlText w:val="%1."/>
      <w:lvlJc w:val="left"/>
      <w:pPr>
        <w:ind w:left="465" w:hanging="465"/>
      </w:pPr>
      <w:rPr>
        <w:rFonts w:hint="default"/>
      </w:rPr>
    </w:lvl>
    <w:lvl w:ilvl="1">
      <w:start w:val="1"/>
      <w:numFmt w:val="decimal"/>
      <w:lvlText w:val="3.%2) "/>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nsid w:val="75C60159"/>
    <w:multiLevelType w:val="multilevel"/>
    <w:tmpl w:val="A970D5D8"/>
    <w:lvl w:ilvl="0">
      <w:start w:val="1"/>
      <w:numFmt w:val="decimal"/>
      <w:lvlText w:val="1.2.%1) "/>
      <w:lvlJc w:val="left"/>
      <w:pPr>
        <w:ind w:left="465" w:hanging="465"/>
      </w:pPr>
      <w:rPr>
        <w:rFonts w:hint="default"/>
      </w:rPr>
    </w:lvl>
    <w:lvl w:ilvl="1">
      <w:start w:val="2"/>
      <w:numFmt w:val="decimal"/>
      <w:lvlText w:val="1.%2) "/>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1.%4) "/>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76711E78"/>
    <w:multiLevelType w:val="hybridMultilevel"/>
    <w:tmpl w:val="F88A92E4"/>
    <w:lvl w:ilvl="0" w:tplc="0F0447E8">
      <w:start w:val="4"/>
      <w:numFmt w:val="decimal"/>
      <w:lvlText w:val="1.2.%1) "/>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6C11D15"/>
    <w:multiLevelType w:val="multilevel"/>
    <w:tmpl w:val="F07EB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7955AE7"/>
    <w:multiLevelType w:val="multilevel"/>
    <w:tmpl w:val="0382D790"/>
    <w:lvl w:ilvl="0">
      <w:start w:val="1"/>
      <w:numFmt w:val="decimal"/>
      <w:lvlText w:val="%1."/>
      <w:lvlJc w:val="left"/>
      <w:pPr>
        <w:ind w:left="465" w:hanging="46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nsid w:val="77F54AD5"/>
    <w:multiLevelType w:val="hybridMultilevel"/>
    <w:tmpl w:val="CFD24F7E"/>
    <w:lvl w:ilvl="0" w:tplc="C860BD28">
      <w:start w:val="1"/>
      <w:numFmt w:val="decimal"/>
      <w:lvlText w:val="3.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40"/>
  </w:num>
  <w:num w:numId="3">
    <w:abstractNumId w:val="33"/>
  </w:num>
  <w:num w:numId="4">
    <w:abstractNumId w:val="37"/>
  </w:num>
  <w:num w:numId="5">
    <w:abstractNumId w:val="41"/>
  </w:num>
  <w:num w:numId="6">
    <w:abstractNumId w:val="13"/>
  </w:num>
  <w:num w:numId="7">
    <w:abstractNumId w:val="42"/>
  </w:num>
  <w:num w:numId="8">
    <w:abstractNumId w:val="46"/>
  </w:num>
  <w:num w:numId="9">
    <w:abstractNumId w:val="19"/>
  </w:num>
  <w:num w:numId="10">
    <w:abstractNumId w:val="18"/>
  </w:num>
  <w:num w:numId="11">
    <w:abstractNumId w:val="3"/>
  </w:num>
  <w:num w:numId="12">
    <w:abstractNumId w:val="8"/>
  </w:num>
  <w:num w:numId="13">
    <w:abstractNumId w:val="4"/>
  </w:num>
  <w:num w:numId="14">
    <w:abstractNumId w:val="27"/>
  </w:num>
  <w:num w:numId="15">
    <w:abstractNumId w:val="26"/>
  </w:num>
  <w:num w:numId="16">
    <w:abstractNumId w:val="47"/>
  </w:num>
  <w:num w:numId="17">
    <w:abstractNumId w:val="45"/>
  </w:num>
  <w:num w:numId="18">
    <w:abstractNumId w:val="15"/>
  </w:num>
  <w:num w:numId="19">
    <w:abstractNumId w:val="32"/>
  </w:num>
  <w:num w:numId="20">
    <w:abstractNumId w:val="20"/>
  </w:num>
  <w:num w:numId="21">
    <w:abstractNumId w:val="38"/>
  </w:num>
  <w:num w:numId="22">
    <w:abstractNumId w:val="36"/>
  </w:num>
  <w:num w:numId="23">
    <w:abstractNumId w:val="39"/>
  </w:num>
  <w:num w:numId="24">
    <w:abstractNumId w:val="22"/>
  </w:num>
  <w:num w:numId="25">
    <w:abstractNumId w:val="6"/>
  </w:num>
  <w:num w:numId="26">
    <w:abstractNumId w:val="2"/>
  </w:num>
  <w:num w:numId="27">
    <w:abstractNumId w:val="30"/>
  </w:num>
  <w:num w:numId="28">
    <w:abstractNumId w:val="10"/>
  </w:num>
  <w:num w:numId="29">
    <w:abstractNumId w:val="29"/>
  </w:num>
  <w:num w:numId="30">
    <w:abstractNumId w:val="43"/>
  </w:num>
  <w:num w:numId="31">
    <w:abstractNumId w:val="44"/>
  </w:num>
  <w:num w:numId="32">
    <w:abstractNumId w:val="16"/>
  </w:num>
  <w:num w:numId="33">
    <w:abstractNumId w:val="21"/>
  </w:num>
  <w:num w:numId="34">
    <w:abstractNumId w:val="28"/>
  </w:num>
  <w:num w:numId="35">
    <w:abstractNumId w:val="5"/>
  </w:num>
  <w:num w:numId="36">
    <w:abstractNumId w:val="35"/>
  </w:num>
  <w:num w:numId="37">
    <w:abstractNumId w:val="11"/>
  </w:num>
  <w:num w:numId="38">
    <w:abstractNumId w:val="34"/>
  </w:num>
  <w:num w:numId="39">
    <w:abstractNumId w:val="1"/>
  </w:num>
  <w:num w:numId="40">
    <w:abstractNumId w:val="23"/>
  </w:num>
  <w:num w:numId="41">
    <w:abstractNumId w:val="31"/>
  </w:num>
  <w:num w:numId="42">
    <w:abstractNumId w:val="25"/>
  </w:num>
  <w:num w:numId="43">
    <w:abstractNumId w:val="7"/>
  </w:num>
  <w:num w:numId="44">
    <w:abstractNumId w:val="12"/>
  </w:num>
  <w:num w:numId="45">
    <w:abstractNumId w:val="24"/>
  </w:num>
  <w:num w:numId="46">
    <w:abstractNumId w:val="17"/>
  </w:num>
  <w:num w:numId="47">
    <w:abstractNumId w:val="9"/>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19"/>
  <w:proofState w:spelling="clean" w:grammar="clean"/>
  <w:defaultTabStop w:val="720"/>
  <w:drawingGridHorizontalSpacing w:val="110"/>
  <w:displayHorizontalDrawingGridEvery w:val="2"/>
  <w:characterSpacingControl w:val="doNotCompress"/>
  <w:hdrShapeDefaults>
    <o:shapedefaults v:ext="edit" spidmax="5122">
      <o:colormenu v:ext="edit" fillcolor="red" strokecolor="none"/>
    </o:shapedefaults>
    <o:shapelayout v:ext="edit">
      <o:idmap v:ext="edit" data="2"/>
    </o:shapelayout>
  </w:hdrShapeDefaults>
  <w:footnotePr>
    <w:footnote w:id="-1"/>
    <w:footnote w:id="0"/>
  </w:footnotePr>
  <w:endnotePr>
    <w:endnote w:id="-1"/>
    <w:endnote w:id="0"/>
  </w:endnotePr>
  <w:compat/>
  <w:rsids>
    <w:rsidRoot w:val="00934397"/>
    <w:rsid w:val="000025AE"/>
    <w:rsid w:val="000052C1"/>
    <w:rsid w:val="00007BBF"/>
    <w:rsid w:val="00007BC6"/>
    <w:rsid w:val="0001029B"/>
    <w:rsid w:val="0002440B"/>
    <w:rsid w:val="00025761"/>
    <w:rsid w:val="00026229"/>
    <w:rsid w:val="00026C9B"/>
    <w:rsid w:val="0003027C"/>
    <w:rsid w:val="00030ABD"/>
    <w:rsid w:val="00040489"/>
    <w:rsid w:val="00041F9B"/>
    <w:rsid w:val="00042298"/>
    <w:rsid w:val="00043B7E"/>
    <w:rsid w:val="00043BB1"/>
    <w:rsid w:val="00047594"/>
    <w:rsid w:val="00047ED0"/>
    <w:rsid w:val="000568A8"/>
    <w:rsid w:val="00060D54"/>
    <w:rsid w:val="000638C4"/>
    <w:rsid w:val="00066B0C"/>
    <w:rsid w:val="00067710"/>
    <w:rsid w:val="00073B14"/>
    <w:rsid w:val="00077733"/>
    <w:rsid w:val="00080257"/>
    <w:rsid w:val="00080910"/>
    <w:rsid w:val="0009512D"/>
    <w:rsid w:val="000A0500"/>
    <w:rsid w:val="000A5605"/>
    <w:rsid w:val="000B45A5"/>
    <w:rsid w:val="000B6662"/>
    <w:rsid w:val="000C24AC"/>
    <w:rsid w:val="000D103F"/>
    <w:rsid w:val="000D4676"/>
    <w:rsid w:val="000E0031"/>
    <w:rsid w:val="000E4B9C"/>
    <w:rsid w:val="000E728E"/>
    <w:rsid w:val="0012114F"/>
    <w:rsid w:val="00123625"/>
    <w:rsid w:val="001318A7"/>
    <w:rsid w:val="00137181"/>
    <w:rsid w:val="001521B7"/>
    <w:rsid w:val="0015551C"/>
    <w:rsid w:val="001672BD"/>
    <w:rsid w:val="00175DBB"/>
    <w:rsid w:val="0018414D"/>
    <w:rsid w:val="00185E0F"/>
    <w:rsid w:val="001902C3"/>
    <w:rsid w:val="00196FF0"/>
    <w:rsid w:val="001A04E5"/>
    <w:rsid w:val="001A05CA"/>
    <w:rsid w:val="001A6CCB"/>
    <w:rsid w:val="001B6707"/>
    <w:rsid w:val="001B7B52"/>
    <w:rsid w:val="001C1CC4"/>
    <w:rsid w:val="001C3DDE"/>
    <w:rsid w:val="001C4D4B"/>
    <w:rsid w:val="001C4FA6"/>
    <w:rsid w:val="001D1CBC"/>
    <w:rsid w:val="001D6020"/>
    <w:rsid w:val="001E0AAC"/>
    <w:rsid w:val="001E1929"/>
    <w:rsid w:val="001F10CA"/>
    <w:rsid w:val="001F75F6"/>
    <w:rsid w:val="00201321"/>
    <w:rsid w:val="00210B6D"/>
    <w:rsid w:val="0021332D"/>
    <w:rsid w:val="0021725B"/>
    <w:rsid w:val="00217466"/>
    <w:rsid w:val="00233CD8"/>
    <w:rsid w:val="00234743"/>
    <w:rsid w:val="002369E8"/>
    <w:rsid w:val="00237E2D"/>
    <w:rsid w:val="0024208F"/>
    <w:rsid w:val="0024673C"/>
    <w:rsid w:val="00250014"/>
    <w:rsid w:val="00250E89"/>
    <w:rsid w:val="00261899"/>
    <w:rsid w:val="00261AD0"/>
    <w:rsid w:val="00275D7F"/>
    <w:rsid w:val="00280E82"/>
    <w:rsid w:val="002819BE"/>
    <w:rsid w:val="00281C24"/>
    <w:rsid w:val="00283CF8"/>
    <w:rsid w:val="002850AC"/>
    <w:rsid w:val="002964CB"/>
    <w:rsid w:val="002977F7"/>
    <w:rsid w:val="002A767D"/>
    <w:rsid w:val="002B37EF"/>
    <w:rsid w:val="002B43E0"/>
    <w:rsid w:val="002B7439"/>
    <w:rsid w:val="002C098F"/>
    <w:rsid w:val="002C0FE8"/>
    <w:rsid w:val="002E0A69"/>
    <w:rsid w:val="002E7CEF"/>
    <w:rsid w:val="00302ADC"/>
    <w:rsid w:val="003034DD"/>
    <w:rsid w:val="00312FEF"/>
    <w:rsid w:val="003161CB"/>
    <w:rsid w:val="00322BDE"/>
    <w:rsid w:val="003253B6"/>
    <w:rsid w:val="003254DE"/>
    <w:rsid w:val="00327889"/>
    <w:rsid w:val="0033284C"/>
    <w:rsid w:val="00332B22"/>
    <w:rsid w:val="0033485B"/>
    <w:rsid w:val="00335879"/>
    <w:rsid w:val="003370D2"/>
    <w:rsid w:val="00353DB6"/>
    <w:rsid w:val="0036738C"/>
    <w:rsid w:val="00371018"/>
    <w:rsid w:val="003712F0"/>
    <w:rsid w:val="003763D2"/>
    <w:rsid w:val="0038671E"/>
    <w:rsid w:val="00387133"/>
    <w:rsid w:val="003879F6"/>
    <w:rsid w:val="0039263F"/>
    <w:rsid w:val="003A258B"/>
    <w:rsid w:val="003A3273"/>
    <w:rsid w:val="003A3E04"/>
    <w:rsid w:val="003C6BF3"/>
    <w:rsid w:val="003D47CD"/>
    <w:rsid w:val="003E09B5"/>
    <w:rsid w:val="003E3E0E"/>
    <w:rsid w:val="003E4608"/>
    <w:rsid w:val="003E666B"/>
    <w:rsid w:val="003E6AB1"/>
    <w:rsid w:val="003F4756"/>
    <w:rsid w:val="003F7EF9"/>
    <w:rsid w:val="0040560F"/>
    <w:rsid w:val="00411144"/>
    <w:rsid w:val="004126F6"/>
    <w:rsid w:val="00415970"/>
    <w:rsid w:val="004416E2"/>
    <w:rsid w:val="00442AA7"/>
    <w:rsid w:val="00442FAB"/>
    <w:rsid w:val="00446AED"/>
    <w:rsid w:val="00450E13"/>
    <w:rsid w:val="00456345"/>
    <w:rsid w:val="00463652"/>
    <w:rsid w:val="00487A83"/>
    <w:rsid w:val="0049224F"/>
    <w:rsid w:val="0049241F"/>
    <w:rsid w:val="00493D52"/>
    <w:rsid w:val="004A7B88"/>
    <w:rsid w:val="004B15B0"/>
    <w:rsid w:val="004C2336"/>
    <w:rsid w:val="004D1035"/>
    <w:rsid w:val="004D5692"/>
    <w:rsid w:val="004E18A2"/>
    <w:rsid w:val="004E1AB5"/>
    <w:rsid w:val="004E47FA"/>
    <w:rsid w:val="004F383F"/>
    <w:rsid w:val="00500694"/>
    <w:rsid w:val="00510ACC"/>
    <w:rsid w:val="005170EC"/>
    <w:rsid w:val="00553DA0"/>
    <w:rsid w:val="00555EFF"/>
    <w:rsid w:val="00556ED4"/>
    <w:rsid w:val="00557FC1"/>
    <w:rsid w:val="00566014"/>
    <w:rsid w:val="005678B0"/>
    <w:rsid w:val="005679A9"/>
    <w:rsid w:val="00583248"/>
    <w:rsid w:val="00590E82"/>
    <w:rsid w:val="0059670F"/>
    <w:rsid w:val="005A032E"/>
    <w:rsid w:val="005A0B9D"/>
    <w:rsid w:val="005A2BEE"/>
    <w:rsid w:val="005A51D2"/>
    <w:rsid w:val="005B4B15"/>
    <w:rsid w:val="005C2D61"/>
    <w:rsid w:val="005D2D87"/>
    <w:rsid w:val="005E3F13"/>
    <w:rsid w:val="005F0E7D"/>
    <w:rsid w:val="00611B94"/>
    <w:rsid w:val="0061311A"/>
    <w:rsid w:val="00615AFA"/>
    <w:rsid w:val="00616293"/>
    <w:rsid w:val="00620BCA"/>
    <w:rsid w:val="006224D2"/>
    <w:rsid w:val="00626621"/>
    <w:rsid w:val="00627DB0"/>
    <w:rsid w:val="00641893"/>
    <w:rsid w:val="00642907"/>
    <w:rsid w:val="006533C0"/>
    <w:rsid w:val="00661244"/>
    <w:rsid w:val="006725E3"/>
    <w:rsid w:val="00680338"/>
    <w:rsid w:val="00685F37"/>
    <w:rsid w:val="00697477"/>
    <w:rsid w:val="006A21B0"/>
    <w:rsid w:val="006A7C13"/>
    <w:rsid w:val="006B1E81"/>
    <w:rsid w:val="006B331C"/>
    <w:rsid w:val="006B4E99"/>
    <w:rsid w:val="006B7966"/>
    <w:rsid w:val="006C1E06"/>
    <w:rsid w:val="006D20D3"/>
    <w:rsid w:val="006E4C57"/>
    <w:rsid w:val="006F3572"/>
    <w:rsid w:val="006F67D6"/>
    <w:rsid w:val="0071698A"/>
    <w:rsid w:val="00722E33"/>
    <w:rsid w:val="007237BF"/>
    <w:rsid w:val="0072727F"/>
    <w:rsid w:val="00740B6A"/>
    <w:rsid w:val="00740F40"/>
    <w:rsid w:val="00752646"/>
    <w:rsid w:val="00754332"/>
    <w:rsid w:val="00760079"/>
    <w:rsid w:val="0076361B"/>
    <w:rsid w:val="00774F30"/>
    <w:rsid w:val="00782BBA"/>
    <w:rsid w:val="00791CC4"/>
    <w:rsid w:val="00792145"/>
    <w:rsid w:val="00793EA4"/>
    <w:rsid w:val="007970BB"/>
    <w:rsid w:val="007A02DB"/>
    <w:rsid w:val="007A641C"/>
    <w:rsid w:val="007B49A0"/>
    <w:rsid w:val="007B6B5B"/>
    <w:rsid w:val="007C5BB7"/>
    <w:rsid w:val="007E1049"/>
    <w:rsid w:val="007E4953"/>
    <w:rsid w:val="007E4EE9"/>
    <w:rsid w:val="007E7DF6"/>
    <w:rsid w:val="007F4981"/>
    <w:rsid w:val="0081137F"/>
    <w:rsid w:val="00837F83"/>
    <w:rsid w:val="008535B8"/>
    <w:rsid w:val="00860A9D"/>
    <w:rsid w:val="0086108B"/>
    <w:rsid w:val="00867C7A"/>
    <w:rsid w:val="008703C2"/>
    <w:rsid w:val="00871CA8"/>
    <w:rsid w:val="00872E0D"/>
    <w:rsid w:val="00872F70"/>
    <w:rsid w:val="00876D4F"/>
    <w:rsid w:val="0088704C"/>
    <w:rsid w:val="00887A32"/>
    <w:rsid w:val="008A5625"/>
    <w:rsid w:val="008A6DA0"/>
    <w:rsid w:val="008B4AD8"/>
    <w:rsid w:val="008B68FB"/>
    <w:rsid w:val="008C3EBF"/>
    <w:rsid w:val="008D5032"/>
    <w:rsid w:val="008E0FA6"/>
    <w:rsid w:val="008E26F4"/>
    <w:rsid w:val="008E4C57"/>
    <w:rsid w:val="008E68D7"/>
    <w:rsid w:val="008F1942"/>
    <w:rsid w:val="008F1B2B"/>
    <w:rsid w:val="008F2E77"/>
    <w:rsid w:val="008F6C49"/>
    <w:rsid w:val="009037A6"/>
    <w:rsid w:val="009068CB"/>
    <w:rsid w:val="00910BDC"/>
    <w:rsid w:val="00912D78"/>
    <w:rsid w:val="00913AB2"/>
    <w:rsid w:val="00914504"/>
    <w:rsid w:val="009156C4"/>
    <w:rsid w:val="00925EB9"/>
    <w:rsid w:val="00934397"/>
    <w:rsid w:val="009405A2"/>
    <w:rsid w:val="009426E1"/>
    <w:rsid w:val="00942CB2"/>
    <w:rsid w:val="00942D91"/>
    <w:rsid w:val="0094387F"/>
    <w:rsid w:val="009478CB"/>
    <w:rsid w:val="00955016"/>
    <w:rsid w:val="0096268C"/>
    <w:rsid w:val="009639A6"/>
    <w:rsid w:val="0096725F"/>
    <w:rsid w:val="00967464"/>
    <w:rsid w:val="009714C7"/>
    <w:rsid w:val="0097674F"/>
    <w:rsid w:val="00982195"/>
    <w:rsid w:val="00985E90"/>
    <w:rsid w:val="009A0C8F"/>
    <w:rsid w:val="009A1013"/>
    <w:rsid w:val="009A36E8"/>
    <w:rsid w:val="009A59E7"/>
    <w:rsid w:val="009B084E"/>
    <w:rsid w:val="009B72DF"/>
    <w:rsid w:val="009C60C7"/>
    <w:rsid w:val="009C6E9F"/>
    <w:rsid w:val="009D5479"/>
    <w:rsid w:val="009D672E"/>
    <w:rsid w:val="009D67DD"/>
    <w:rsid w:val="009E04A6"/>
    <w:rsid w:val="009F4A4F"/>
    <w:rsid w:val="00A0195D"/>
    <w:rsid w:val="00A03D82"/>
    <w:rsid w:val="00A06132"/>
    <w:rsid w:val="00A27318"/>
    <w:rsid w:val="00A31C61"/>
    <w:rsid w:val="00A35FE1"/>
    <w:rsid w:val="00A45C3B"/>
    <w:rsid w:val="00A52ABE"/>
    <w:rsid w:val="00A5785A"/>
    <w:rsid w:val="00A67FD7"/>
    <w:rsid w:val="00A763F2"/>
    <w:rsid w:val="00A766B7"/>
    <w:rsid w:val="00A778E8"/>
    <w:rsid w:val="00A851AA"/>
    <w:rsid w:val="00A92380"/>
    <w:rsid w:val="00A92D66"/>
    <w:rsid w:val="00A93D1E"/>
    <w:rsid w:val="00AC093C"/>
    <w:rsid w:val="00AC17D6"/>
    <w:rsid w:val="00AC2D95"/>
    <w:rsid w:val="00AD08BF"/>
    <w:rsid w:val="00AD3FAD"/>
    <w:rsid w:val="00AE404A"/>
    <w:rsid w:val="00AE5F55"/>
    <w:rsid w:val="00AE6643"/>
    <w:rsid w:val="00AF3A7A"/>
    <w:rsid w:val="00AF77CB"/>
    <w:rsid w:val="00B018D6"/>
    <w:rsid w:val="00B10B97"/>
    <w:rsid w:val="00B27C8F"/>
    <w:rsid w:val="00B45E3B"/>
    <w:rsid w:val="00B53A2C"/>
    <w:rsid w:val="00B6273F"/>
    <w:rsid w:val="00B75A2F"/>
    <w:rsid w:val="00B7600A"/>
    <w:rsid w:val="00B76176"/>
    <w:rsid w:val="00B775CA"/>
    <w:rsid w:val="00B77B79"/>
    <w:rsid w:val="00B9540D"/>
    <w:rsid w:val="00BA1DCC"/>
    <w:rsid w:val="00BA2944"/>
    <w:rsid w:val="00BB0312"/>
    <w:rsid w:val="00BB04FA"/>
    <w:rsid w:val="00BB5323"/>
    <w:rsid w:val="00BC0E5D"/>
    <w:rsid w:val="00BC47A5"/>
    <w:rsid w:val="00BC4FCB"/>
    <w:rsid w:val="00BE04AF"/>
    <w:rsid w:val="00BE0875"/>
    <w:rsid w:val="00BE5AEC"/>
    <w:rsid w:val="00C01A76"/>
    <w:rsid w:val="00C07096"/>
    <w:rsid w:val="00C122A9"/>
    <w:rsid w:val="00C144A9"/>
    <w:rsid w:val="00C17DB3"/>
    <w:rsid w:val="00C238FF"/>
    <w:rsid w:val="00C24616"/>
    <w:rsid w:val="00C26725"/>
    <w:rsid w:val="00C27DFB"/>
    <w:rsid w:val="00C33441"/>
    <w:rsid w:val="00C35269"/>
    <w:rsid w:val="00C36994"/>
    <w:rsid w:val="00C37FAF"/>
    <w:rsid w:val="00C5123D"/>
    <w:rsid w:val="00C52491"/>
    <w:rsid w:val="00C652F2"/>
    <w:rsid w:val="00C673D2"/>
    <w:rsid w:val="00C76021"/>
    <w:rsid w:val="00C828A7"/>
    <w:rsid w:val="00C84ECF"/>
    <w:rsid w:val="00C87798"/>
    <w:rsid w:val="00CA0265"/>
    <w:rsid w:val="00CA1237"/>
    <w:rsid w:val="00CB1916"/>
    <w:rsid w:val="00CC4E43"/>
    <w:rsid w:val="00CC5088"/>
    <w:rsid w:val="00CE3137"/>
    <w:rsid w:val="00CE5DD3"/>
    <w:rsid w:val="00CF0A9C"/>
    <w:rsid w:val="00D00023"/>
    <w:rsid w:val="00D36953"/>
    <w:rsid w:val="00D40644"/>
    <w:rsid w:val="00D44676"/>
    <w:rsid w:val="00D50FB1"/>
    <w:rsid w:val="00D540FD"/>
    <w:rsid w:val="00D56D5A"/>
    <w:rsid w:val="00D66143"/>
    <w:rsid w:val="00D671A7"/>
    <w:rsid w:val="00D723F1"/>
    <w:rsid w:val="00D73278"/>
    <w:rsid w:val="00D77EE0"/>
    <w:rsid w:val="00D831C8"/>
    <w:rsid w:val="00D8579E"/>
    <w:rsid w:val="00D85B2C"/>
    <w:rsid w:val="00D86AA3"/>
    <w:rsid w:val="00D956AB"/>
    <w:rsid w:val="00DA304C"/>
    <w:rsid w:val="00DA4417"/>
    <w:rsid w:val="00DA554A"/>
    <w:rsid w:val="00DB3268"/>
    <w:rsid w:val="00DB4E30"/>
    <w:rsid w:val="00DC008A"/>
    <w:rsid w:val="00DC0936"/>
    <w:rsid w:val="00DC10EF"/>
    <w:rsid w:val="00DE0FCA"/>
    <w:rsid w:val="00DE5BEC"/>
    <w:rsid w:val="00DE75A3"/>
    <w:rsid w:val="00DF323E"/>
    <w:rsid w:val="00E068BB"/>
    <w:rsid w:val="00E12067"/>
    <w:rsid w:val="00E15EE0"/>
    <w:rsid w:val="00E30F38"/>
    <w:rsid w:val="00E33B8E"/>
    <w:rsid w:val="00E35914"/>
    <w:rsid w:val="00E37368"/>
    <w:rsid w:val="00E40090"/>
    <w:rsid w:val="00E41802"/>
    <w:rsid w:val="00E534D7"/>
    <w:rsid w:val="00E61CC2"/>
    <w:rsid w:val="00E84EEC"/>
    <w:rsid w:val="00E94B96"/>
    <w:rsid w:val="00E9789D"/>
    <w:rsid w:val="00EA16E9"/>
    <w:rsid w:val="00EA27A1"/>
    <w:rsid w:val="00EA543D"/>
    <w:rsid w:val="00EA66B4"/>
    <w:rsid w:val="00EB4041"/>
    <w:rsid w:val="00EB5FC5"/>
    <w:rsid w:val="00EC5C92"/>
    <w:rsid w:val="00ED3E82"/>
    <w:rsid w:val="00ED5328"/>
    <w:rsid w:val="00EE0B05"/>
    <w:rsid w:val="00EE485B"/>
    <w:rsid w:val="00EE7D81"/>
    <w:rsid w:val="00EF2A10"/>
    <w:rsid w:val="00EF2E2F"/>
    <w:rsid w:val="00EF7B09"/>
    <w:rsid w:val="00F052F4"/>
    <w:rsid w:val="00F1425C"/>
    <w:rsid w:val="00F16B26"/>
    <w:rsid w:val="00F20E41"/>
    <w:rsid w:val="00F3125B"/>
    <w:rsid w:val="00F420EC"/>
    <w:rsid w:val="00F53C97"/>
    <w:rsid w:val="00F613E6"/>
    <w:rsid w:val="00F648EE"/>
    <w:rsid w:val="00F7203A"/>
    <w:rsid w:val="00F7313D"/>
    <w:rsid w:val="00F85CD9"/>
    <w:rsid w:val="00F86621"/>
    <w:rsid w:val="00F96A92"/>
    <w:rsid w:val="00FA23B6"/>
    <w:rsid w:val="00FA50B7"/>
    <w:rsid w:val="00FA61D4"/>
    <w:rsid w:val="00FB2075"/>
    <w:rsid w:val="00FB5E7C"/>
    <w:rsid w:val="00FC1EC1"/>
    <w:rsid w:val="00FC47BB"/>
    <w:rsid w:val="00FC77AE"/>
    <w:rsid w:val="00FD2FD2"/>
    <w:rsid w:val="00FD443F"/>
    <w:rsid w:val="00FE12F9"/>
    <w:rsid w:val="00FE28F4"/>
    <w:rsid w:val="00FE313F"/>
    <w:rsid w:val="00FE4660"/>
    <w:rsid w:val="00FE61ED"/>
    <w:rsid w:val="00FF05CA"/>
    <w:rsid w:val="00FF78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red"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D4F"/>
    <w:pPr>
      <w:spacing w:after="200" w:line="276" w:lineRule="auto"/>
    </w:pPr>
    <w:rPr>
      <w:sz w:val="22"/>
      <w:szCs w:val="22"/>
      <w:lang w:bidi="en-US"/>
    </w:rPr>
  </w:style>
  <w:style w:type="paragraph" w:styleId="Heading1">
    <w:name w:val="heading 1"/>
    <w:basedOn w:val="Normal"/>
    <w:next w:val="Normal"/>
    <w:link w:val="Heading1Char"/>
    <w:uiPriority w:val="9"/>
    <w:qFormat/>
    <w:rsid w:val="00876D4F"/>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876D4F"/>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876D4F"/>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unhideWhenUsed/>
    <w:qFormat/>
    <w:rsid w:val="00876D4F"/>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unhideWhenUsed/>
    <w:qFormat/>
    <w:rsid w:val="00876D4F"/>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876D4F"/>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876D4F"/>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876D4F"/>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876D4F"/>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43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4397"/>
    <w:rPr>
      <w:rFonts w:ascii="Tahoma" w:hAnsi="Tahoma" w:cs="Tahoma"/>
      <w:sz w:val="16"/>
      <w:szCs w:val="16"/>
    </w:rPr>
  </w:style>
  <w:style w:type="paragraph" w:styleId="ListParagraph">
    <w:name w:val="List Paragraph"/>
    <w:basedOn w:val="Normal"/>
    <w:uiPriority w:val="34"/>
    <w:qFormat/>
    <w:rsid w:val="00876D4F"/>
    <w:pPr>
      <w:ind w:left="720"/>
      <w:contextualSpacing/>
    </w:pPr>
  </w:style>
  <w:style w:type="character" w:customStyle="1" w:styleId="Heading1Char">
    <w:name w:val="Heading 1 Char"/>
    <w:basedOn w:val="DefaultParagraphFont"/>
    <w:link w:val="Heading1"/>
    <w:uiPriority w:val="9"/>
    <w:rsid w:val="00876D4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876D4F"/>
    <w:rPr>
      <w:rFonts w:ascii="Cambria" w:eastAsia="Times New Roman" w:hAnsi="Cambria" w:cs="Times New Roman"/>
      <w:b/>
      <w:bCs/>
      <w:color w:val="4F81BD"/>
      <w:sz w:val="26"/>
      <w:szCs w:val="26"/>
    </w:rPr>
  </w:style>
  <w:style w:type="character" w:styleId="Hyperlink">
    <w:name w:val="Hyperlink"/>
    <w:basedOn w:val="DefaultParagraphFont"/>
    <w:uiPriority w:val="99"/>
    <w:rsid w:val="00E37368"/>
    <w:rPr>
      <w:color w:val="0000FF"/>
      <w:u w:val="single"/>
    </w:rPr>
  </w:style>
  <w:style w:type="character" w:customStyle="1" w:styleId="bodycopy">
    <w:name w:val="bodycopy"/>
    <w:basedOn w:val="DefaultParagraphFont"/>
    <w:rsid w:val="00185E0F"/>
  </w:style>
  <w:style w:type="character" w:styleId="Strong">
    <w:name w:val="Strong"/>
    <w:basedOn w:val="DefaultParagraphFont"/>
    <w:uiPriority w:val="22"/>
    <w:qFormat/>
    <w:rsid w:val="00876D4F"/>
    <w:rPr>
      <w:b/>
      <w:bCs/>
    </w:rPr>
  </w:style>
  <w:style w:type="character" w:customStyle="1" w:styleId="Heading3Char">
    <w:name w:val="Heading 3 Char"/>
    <w:basedOn w:val="DefaultParagraphFont"/>
    <w:link w:val="Heading3"/>
    <w:uiPriority w:val="9"/>
    <w:rsid w:val="00876D4F"/>
    <w:rPr>
      <w:rFonts w:ascii="Cambria" w:eastAsia="Times New Roman" w:hAnsi="Cambria" w:cs="Times New Roman"/>
      <w:b/>
      <w:bCs/>
      <w:color w:val="4F81BD"/>
    </w:rPr>
  </w:style>
  <w:style w:type="character" w:customStyle="1" w:styleId="navheader">
    <w:name w:val="navheader"/>
    <w:basedOn w:val="DefaultParagraphFont"/>
    <w:rsid w:val="00D77EE0"/>
  </w:style>
  <w:style w:type="paragraph" w:styleId="NormalWeb">
    <w:name w:val="Normal (Web)"/>
    <w:basedOn w:val="Normal"/>
    <w:uiPriority w:val="99"/>
    <w:unhideWhenUsed/>
    <w:rsid w:val="00D77EE0"/>
    <w:pPr>
      <w:spacing w:before="100" w:beforeAutospacing="1" w:after="100" w:afterAutospacing="1" w:line="240" w:lineRule="auto"/>
    </w:pPr>
    <w:rPr>
      <w:rFonts w:ascii="Times New Roman" w:hAnsi="Times New Roman"/>
      <w:sz w:val="24"/>
      <w:szCs w:val="24"/>
    </w:rPr>
  </w:style>
  <w:style w:type="character" w:customStyle="1" w:styleId="Heading4Char">
    <w:name w:val="Heading 4 Char"/>
    <w:basedOn w:val="DefaultParagraphFont"/>
    <w:link w:val="Heading4"/>
    <w:uiPriority w:val="9"/>
    <w:rsid w:val="00876D4F"/>
    <w:rPr>
      <w:rFonts w:ascii="Cambria" w:eastAsia="Times New Roman" w:hAnsi="Cambria" w:cs="Times New Roman"/>
      <w:b/>
      <w:bCs/>
      <w:i/>
      <w:iCs/>
      <w:color w:val="4F81BD"/>
    </w:rPr>
  </w:style>
  <w:style w:type="paragraph" w:styleId="Header">
    <w:name w:val="header"/>
    <w:basedOn w:val="Normal"/>
    <w:link w:val="HeaderChar"/>
    <w:uiPriority w:val="99"/>
    <w:unhideWhenUsed/>
    <w:rsid w:val="000A0500"/>
    <w:pPr>
      <w:tabs>
        <w:tab w:val="center" w:pos="4680"/>
        <w:tab w:val="right" w:pos="9360"/>
      </w:tabs>
    </w:pPr>
  </w:style>
  <w:style w:type="character" w:customStyle="1" w:styleId="HeaderChar">
    <w:name w:val="Header Char"/>
    <w:basedOn w:val="DefaultParagraphFont"/>
    <w:link w:val="Header"/>
    <w:uiPriority w:val="99"/>
    <w:rsid w:val="000A0500"/>
    <w:rPr>
      <w:sz w:val="22"/>
      <w:szCs w:val="22"/>
    </w:rPr>
  </w:style>
  <w:style w:type="paragraph" w:styleId="Footer">
    <w:name w:val="footer"/>
    <w:basedOn w:val="Normal"/>
    <w:link w:val="FooterChar"/>
    <w:uiPriority w:val="99"/>
    <w:unhideWhenUsed/>
    <w:rsid w:val="000A0500"/>
    <w:pPr>
      <w:tabs>
        <w:tab w:val="center" w:pos="4680"/>
        <w:tab w:val="right" w:pos="9360"/>
      </w:tabs>
    </w:pPr>
  </w:style>
  <w:style w:type="character" w:customStyle="1" w:styleId="FooterChar">
    <w:name w:val="Footer Char"/>
    <w:basedOn w:val="DefaultParagraphFont"/>
    <w:link w:val="Footer"/>
    <w:uiPriority w:val="99"/>
    <w:rsid w:val="000A0500"/>
    <w:rPr>
      <w:sz w:val="22"/>
      <w:szCs w:val="22"/>
    </w:rPr>
  </w:style>
  <w:style w:type="paragraph" w:styleId="NoSpacing">
    <w:name w:val="No Spacing"/>
    <w:link w:val="NoSpacingChar"/>
    <w:uiPriority w:val="1"/>
    <w:qFormat/>
    <w:rsid w:val="00876D4F"/>
    <w:rPr>
      <w:sz w:val="22"/>
      <w:szCs w:val="22"/>
      <w:lang w:bidi="en-US"/>
    </w:rPr>
  </w:style>
  <w:style w:type="character" w:customStyle="1" w:styleId="NoSpacingChar">
    <w:name w:val="No Spacing Char"/>
    <w:basedOn w:val="DefaultParagraphFont"/>
    <w:link w:val="NoSpacing"/>
    <w:uiPriority w:val="1"/>
    <w:rsid w:val="003A258B"/>
    <w:rPr>
      <w:sz w:val="22"/>
      <w:szCs w:val="22"/>
      <w:lang w:val="en-US" w:eastAsia="en-US" w:bidi="en-US"/>
    </w:rPr>
  </w:style>
  <w:style w:type="paragraph" w:styleId="TOCHeading">
    <w:name w:val="TOC Heading"/>
    <w:basedOn w:val="Heading1"/>
    <w:next w:val="Normal"/>
    <w:uiPriority w:val="39"/>
    <w:semiHidden/>
    <w:unhideWhenUsed/>
    <w:qFormat/>
    <w:rsid w:val="00876D4F"/>
    <w:pPr>
      <w:outlineLvl w:val="9"/>
    </w:pPr>
  </w:style>
  <w:style w:type="paragraph" w:styleId="TOC1">
    <w:name w:val="toc 1"/>
    <w:basedOn w:val="Normal"/>
    <w:next w:val="Normal"/>
    <w:autoRedefine/>
    <w:uiPriority w:val="39"/>
    <w:unhideWhenUsed/>
    <w:rsid w:val="003A258B"/>
  </w:style>
  <w:style w:type="paragraph" w:styleId="TOC3">
    <w:name w:val="toc 3"/>
    <w:basedOn w:val="Normal"/>
    <w:next w:val="Normal"/>
    <w:autoRedefine/>
    <w:uiPriority w:val="39"/>
    <w:unhideWhenUsed/>
    <w:rsid w:val="003A258B"/>
    <w:pPr>
      <w:ind w:left="440"/>
    </w:pPr>
  </w:style>
  <w:style w:type="paragraph" w:styleId="TOC2">
    <w:name w:val="toc 2"/>
    <w:basedOn w:val="Normal"/>
    <w:next w:val="Normal"/>
    <w:autoRedefine/>
    <w:uiPriority w:val="39"/>
    <w:unhideWhenUsed/>
    <w:rsid w:val="00760079"/>
    <w:pPr>
      <w:ind w:left="220"/>
    </w:pPr>
  </w:style>
  <w:style w:type="character" w:styleId="HTMLCode">
    <w:name w:val="HTML Code"/>
    <w:basedOn w:val="DefaultParagraphFont"/>
    <w:uiPriority w:val="99"/>
    <w:semiHidden/>
    <w:unhideWhenUsed/>
    <w:rsid w:val="00FD443F"/>
    <w:rPr>
      <w:rFonts w:ascii="Courier New" w:eastAsia="Times New Roman" w:hAnsi="Courier New" w:cs="Courier New"/>
      <w:sz w:val="20"/>
      <w:szCs w:val="20"/>
    </w:rPr>
  </w:style>
  <w:style w:type="character" w:customStyle="1" w:styleId="Heading5Char">
    <w:name w:val="Heading 5 Char"/>
    <w:basedOn w:val="DefaultParagraphFont"/>
    <w:link w:val="Heading5"/>
    <w:uiPriority w:val="9"/>
    <w:rsid w:val="00876D4F"/>
    <w:rPr>
      <w:rFonts w:ascii="Cambria" w:eastAsia="Times New Roman" w:hAnsi="Cambria" w:cs="Times New Roman"/>
      <w:color w:val="243F60"/>
    </w:rPr>
  </w:style>
  <w:style w:type="character" w:styleId="FollowedHyperlink">
    <w:name w:val="FollowedHyperlink"/>
    <w:basedOn w:val="DefaultParagraphFont"/>
    <w:uiPriority w:val="99"/>
    <w:semiHidden/>
    <w:unhideWhenUsed/>
    <w:rsid w:val="0021725B"/>
    <w:rPr>
      <w:color w:val="800080"/>
      <w:u w:val="single"/>
    </w:rPr>
  </w:style>
  <w:style w:type="paragraph" w:styleId="HTMLPreformatted">
    <w:name w:val="HTML Preformatted"/>
    <w:basedOn w:val="Normal"/>
    <w:link w:val="HTMLPreformattedChar"/>
    <w:uiPriority w:val="99"/>
    <w:semiHidden/>
    <w:unhideWhenUsed/>
    <w:rsid w:val="002172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21725B"/>
    <w:rPr>
      <w:rFonts w:ascii="Courier New" w:eastAsia="Times New Roman" w:hAnsi="Courier New" w:cs="Courier New"/>
    </w:rPr>
  </w:style>
  <w:style w:type="character" w:styleId="Emphasis">
    <w:name w:val="Emphasis"/>
    <w:basedOn w:val="DefaultParagraphFont"/>
    <w:uiPriority w:val="20"/>
    <w:qFormat/>
    <w:rsid w:val="00876D4F"/>
    <w:rPr>
      <w:i/>
      <w:iCs/>
    </w:rPr>
  </w:style>
  <w:style w:type="character" w:customStyle="1" w:styleId="Heading6Char">
    <w:name w:val="Heading 6 Char"/>
    <w:basedOn w:val="DefaultParagraphFont"/>
    <w:link w:val="Heading6"/>
    <w:uiPriority w:val="9"/>
    <w:rsid w:val="00876D4F"/>
    <w:rPr>
      <w:rFonts w:ascii="Cambria" w:eastAsia="Times New Roman" w:hAnsi="Cambria" w:cs="Times New Roman"/>
      <w:i/>
      <w:iCs/>
      <w:color w:val="243F60"/>
    </w:rPr>
  </w:style>
  <w:style w:type="paragraph" w:styleId="TOC8">
    <w:name w:val="toc 8"/>
    <w:basedOn w:val="Normal"/>
    <w:next w:val="Normal"/>
    <w:autoRedefine/>
    <w:uiPriority w:val="39"/>
    <w:unhideWhenUsed/>
    <w:rsid w:val="00A67FD7"/>
    <w:pPr>
      <w:spacing w:after="100"/>
      <w:ind w:left="1540"/>
    </w:pPr>
  </w:style>
  <w:style w:type="character" w:customStyle="1" w:styleId="controlheader">
    <w:name w:val="control_header"/>
    <w:basedOn w:val="DefaultParagraphFont"/>
    <w:rsid w:val="00AE6643"/>
  </w:style>
  <w:style w:type="character" w:customStyle="1" w:styleId="Heading7Char">
    <w:name w:val="Heading 7 Char"/>
    <w:basedOn w:val="DefaultParagraphFont"/>
    <w:link w:val="Heading7"/>
    <w:uiPriority w:val="9"/>
    <w:rsid w:val="00876D4F"/>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876D4F"/>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876D4F"/>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876D4F"/>
    <w:pPr>
      <w:spacing w:line="240" w:lineRule="auto"/>
    </w:pPr>
    <w:rPr>
      <w:b/>
      <w:bCs/>
      <w:color w:val="4F81BD"/>
      <w:sz w:val="18"/>
      <w:szCs w:val="18"/>
    </w:rPr>
  </w:style>
  <w:style w:type="paragraph" w:styleId="Title">
    <w:name w:val="Title"/>
    <w:basedOn w:val="Normal"/>
    <w:next w:val="Normal"/>
    <w:link w:val="TitleChar"/>
    <w:uiPriority w:val="10"/>
    <w:qFormat/>
    <w:rsid w:val="00876D4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876D4F"/>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876D4F"/>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11"/>
    <w:rsid w:val="00876D4F"/>
    <w:rPr>
      <w:rFonts w:ascii="Cambria" w:eastAsia="Times New Roman" w:hAnsi="Cambria" w:cs="Times New Roman"/>
      <w:i/>
      <w:iCs/>
      <w:color w:val="4F81BD"/>
      <w:spacing w:val="15"/>
      <w:sz w:val="24"/>
      <w:szCs w:val="24"/>
    </w:rPr>
  </w:style>
  <w:style w:type="paragraph" w:styleId="Quote">
    <w:name w:val="Quote"/>
    <w:basedOn w:val="Normal"/>
    <w:next w:val="Normal"/>
    <w:link w:val="QuoteChar"/>
    <w:uiPriority w:val="29"/>
    <w:qFormat/>
    <w:rsid w:val="00876D4F"/>
    <w:rPr>
      <w:i/>
      <w:iCs/>
      <w:color w:val="000000"/>
    </w:rPr>
  </w:style>
  <w:style w:type="character" w:customStyle="1" w:styleId="QuoteChar">
    <w:name w:val="Quote Char"/>
    <w:basedOn w:val="DefaultParagraphFont"/>
    <w:link w:val="Quote"/>
    <w:uiPriority w:val="29"/>
    <w:rsid w:val="00876D4F"/>
    <w:rPr>
      <w:i/>
      <w:iCs/>
      <w:color w:val="000000"/>
    </w:rPr>
  </w:style>
  <w:style w:type="paragraph" w:styleId="IntenseQuote">
    <w:name w:val="Intense Quote"/>
    <w:basedOn w:val="Normal"/>
    <w:next w:val="Normal"/>
    <w:link w:val="IntenseQuoteChar"/>
    <w:uiPriority w:val="30"/>
    <w:qFormat/>
    <w:rsid w:val="00876D4F"/>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876D4F"/>
    <w:rPr>
      <w:b/>
      <w:bCs/>
      <w:i/>
      <w:iCs/>
      <w:color w:val="4F81BD"/>
    </w:rPr>
  </w:style>
  <w:style w:type="character" w:styleId="SubtleEmphasis">
    <w:name w:val="Subtle Emphasis"/>
    <w:basedOn w:val="DefaultParagraphFont"/>
    <w:uiPriority w:val="19"/>
    <w:qFormat/>
    <w:rsid w:val="00876D4F"/>
    <w:rPr>
      <w:i/>
      <w:iCs/>
      <w:color w:val="808080"/>
    </w:rPr>
  </w:style>
  <w:style w:type="character" w:styleId="IntenseEmphasis">
    <w:name w:val="Intense Emphasis"/>
    <w:basedOn w:val="DefaultParagraphFont"/>
    <w:uiPriority w:val="21"/>
    <w:qFormat/>
    <w:rsid w:val="00876D4F"/>
    <w:rPr>
      <w:b/>
      <w:bCs/>
      <w:i/>
      <w:iCs/>
      <w:color w:val="4F81BD"/>
    </w:rPr>
  </w:style>
  <w:style w:type="character" w:styleId="SubtleReference">
    <w:name w:val="Subtle Reference"/>
    <w:basedOn w:val="DefaultParagraphFont"/>
    <w:uiPriority w:val="31"/>
    <w:qFormat/>
    <w:rsid w:val="00876D4F"/>
    <w:rPr>
      <w:smallCaps/>
      <w:color w:val="C0504D"/>
      <w:u w:val="single"/>
    </w:rPr>
  </w:style>
  <w:style w:type="character" w:styleId="IntenseReference">
    <w:name w:val="Intense Reference"/>
    <w:basedOn w:val="DefaultParagraphFont"/>
    <w:uiPriority w:val="32"/>
    <w:qFormat/>
    <w:rsid w:val="00876D4F"/>
    <w:rPr>
      <w:b/>
      <w:bCs/>
      <w:smallCaps/>
      <w:color w:val="C0504D"/>
      <w:spacing w:val="5"/>
      <w:u w:val="single"/>
    </w:rPr>
  </w:style>
  <w:style w:type="character" w:styleId="BookTitle">
    <w:name w:val="Book Title"/>
    <w:basedOn w:val="DefaultParagraphFont"/>
    <w:uiPriority w:val="33"/>
    <w:qFormat/>
    <w:rsid w:val="00876D4F"/>
    <w:rPr>
      <w:b/>
      <w:bCs/>
      <w:smallCaps/>
      <w:spacing w:val="5"/>
    </w:rPr>
  </w:style>
  <w:style w:type="paragraph" w:customStyle="1" w:styleId="PCTableText">
    <w:name w:val="PC Table Text"/>
    <w:basedOn w:val="Normal"/>
    <w:uiPriority w:val="99"/>
    <w:rsid w:val="007A641C"/>
    <w:pPr>
      <w:spacing w:before="60" w:after="0" w:line="240" w:lineRule="auto"/>
      <w:jc w:val="both"/>
    </w:pPr>
    <w:rPr>
      <w:rFonts w:ascii="Times New Roman" w:hAnsi="Times New Roman"/>
      <w:sz w:val="20"/>
      <w:szCs w:val="20"/>
    </w:rPr>
  </w:style>
  <w:style w:type="table" w:styleId="TableGrid">
    <w:name w:val="Table Grid"/>
    <w:basedOn w:val="TableNormal"/>
    <w:uiPriority w:val="59"/>
    <w:rsid w:val="006C1E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6925188">
      <w:bodyDiv w:val="1"/>
      <w:marLeft w:val="0"/>
      <w:marRight w:val="0"/>
      <w:marTop w:val="0"/>
      <w:marBottom w:val="0"/>
      <w:divBdr>
        <w:top w:val="none" w:sz="0" w:space="0" w:color="auto"/>
        <w:left w:val="none" w:sz="0" w:space="0" w:color="auto"/>
        <w:bottom w:val="none" w:sz="0" w:space="0" w:color="auto"/>
        <w:right w:val="none" w:sz="0" w:space="0" w:color="auto"/>
      </w:divBdr>
    </w:div>
    <w:div w:id="60956548">
      <w:bodyDiv w:val="1"/>
      <w:marLeft w:val="0"/>
      <w:marRight w:val="0"/>
      <w:marTop w:val="0"/>
      <w:marBottom w:val="0"/>
      <w:divBdr>
        <w:top w:val="none" w:sz="0" w:space="0" w:color="auto"/>
        <w:left w:val="none" w:sz="0" w:space="0" w:color="auto"/>
        <w:bottom w:val="none" w:sz="0" w:space="0" w:color="auto"/>
        <w:right w:val="none" w:sz="0" w:space="0" w:color="auto"/>
      </w:divBdr>
    </w:div>
    <w:div w:id="72439389">
      <w:bodyDiv w:val="1"/>
      <w:marLeft w:val="0"/>
      <w:marRight w:val="0"/>
      <w:marTop w:val="0"/>
      <w:marBottom w:val="0"/>
      <w:divBdr>
        <w:top w:val="none" w:sz="0" w:space="0" w:color="auto"/>
        <w:left w:val="none" w:sz="0" w:space="0" w:color="auto"/>
        <w:bottom w:val="none" w:sz="0" w:space="0" w:color="auto"/>
        <w:right w:val="none" w:sz="0" w:space="0" w:color="auto"/>
      </w:divBdr>
    </w:div>
    <w:div w:id="76558042">
      <w:bodyDiv w:val="1"/>
      <w:marLeft w:val="0"/>
      <w:marRight w:val="0"/>
      <w:marTop w:val="0"/>
      <w:marBottom w:val="0"/>
      <w:divBdr>
        <w:top w:val="none" w:sz="0" w:space="0" w:color="auto"/>
        <w:left w:val="none" w:sz="0" w:space="0" w:color="auto"/>
        <w:bottom w:val="none" w:sz="0" w:space="0" w:color="auto"/>
        <w:right w:val="none" w:sz="0" w:space="0" w:color="auto"/>
      </w:divBdr>
    </w:div>
    <w:div w:id="97064679">
      <w:bodyDiv w:val="1"/>
      <w:marLeft w:val="0"/>
      <w:marRight w:val="0"/>
      <w:marTop w:val="0"/>
      <w:marBottom w:val="0"/>
      <w:divBdr>
        <w:top w:val="none" w:sz="0" w:space="0" w:color="auto"/>
        <w:left w:val="none" w:sz="0" w:space="0" w:color="auto"/>
        <w:bottom w:val="none" w:sz="0" w:space="0" w:color="auto"/>
        <w:right w:val="none" w:sz="0" w:space="0" w:color="auto"/>
      </w:divBdr>
    </w:div>
    <w:div w:id="168179957">
      <w:bodyDiv w:val="1"/>
      <w:marLeft w:val="0"/>
      <w:marRight w:val="0"/>
      <w:marTop w:val="0"/>
      <w:marBottom w:val="0"/>
      <w:divBdr>
        <w:top w:val="none" w:sz="0" w:space="0" w:color="auto"/>
        <w:left w:val="none" w:sz="0" w:space="0" w:color="auto"/>
        <w:bottom w:val="none" w:sz="0" w:space="0" w:color="auto"/>
        <w:right w:val="none" w:sz="0" w:space="0" w:color="auto"/>
      </w:divBdr>
      <w:divsChild>
        <w:div w:id="142628336">
          <w:marLeft w:val="0"/>
          <w:marRight w:val="0"/>
          <w:marTop w:val="0"/>
          <w:marBottom w:val="0"/>
          <w:divBdr>
            <w:top w:val="none" w:sz="0" w:space="0" w:color="auto"/>
            <w:left w:val="none" w:sz="0" w:space="0" w:color="auto"/>
            <w:bottom w:val="none" w:sz="0" w:space="0" w:color="auto"/>
            <w:right w:val="none" w:sz="0" w:space="0" w:color="auto"/>
          </w:divBdr>
          <w:divsChild>
            <w:div w:id="58217001">
              <w:marLeft w:val="0"/>
              <w:marRight w:val="0"/>
              <w:marTop w:val="0"/>
              <w:marBottom w:val="0"/>
              <w:divBdr>
                <w:top w:val="none" w:sz="0" w:space="0" w:color="auto"/>
                <w:left w:val="none" w:sz="0" w:space="0" w:color="auto"/>
                <w:bottom w:val="none" w:sz="0" w:space="0" w:color="auto"/>
                <w:right w:val="none" w:sz="0" w:space="0" w:color="auto"/>
              </w:divBdr>
            </w:div>
            <w:div w:id="278993345">
              <w:marLeft w:val="0"/>
              <w:marRight w:val="0"/>
              <w:marTop w:val="0"/>
              <w:marBottom w:val="0"/>
              <w:divBdr>
                <w:top w:val="none" w:sz="0" w:space="0" w:color="auto"/>
                <w:left w:val="none" w:sz="0" w:space="0" w:color="auto"/>
                <w:bottom w:val="none" w:sz="0" w:space="0" w:color="auto"/>
                <w:right w:val="none" w:sz="0" w:space="0" w:color="auto"/>
              </w:divBdr>
            </w:div>
            <w:div w:id="333729274">
              <w:marLeft w:val="0"/>
              <w:marRight w:val="0"/>
              <w:marTop w:val="0"/>
              <w:marBottom w:val="0"/>
              <w:divBdr>
                <w:top w:val="none" w:sz="0" w:space="0" w:color="auto"/>
                <w:left w:val="none" w:sz="0" w:space="0" w:color="auto"/>
                <w:bottom w:val="none" w:sz="0" w:space="0" w:color="auto"/>
                <w:right w:val="none" w:sz="0" w:space="0" w:color="auto"/>
              </w:divBdr>
            </w:div>
            <w:div w:id="104983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536974">
      <w:bodyDiv w:val="1"/>
      <w:marLeft w:val="0"/>
      <w:marRight w:val="0"/>
      <w:marTop w:val="0"/>
      <w:marBottom w:val="0"/>
      <w:divBdr>
        <w:top w:val="none" w:sz="0" w:space="0" w:color="auto"/>
        <w:left w:val="none" w:sz="0" w:space="0" w:color="auto"/>
        <w:bottom w:val="none" w:sz="0" w:space="0" w:color="auto"/>
        <w:right w:val="none" w:sz="0" w:space="0" w:color="auto"/>
      </w:divBdr>
    </w:div>
    <w:div w:id="330255555">
      <w:bodyDiv w:val="1"/>
      <w:marLeft w:val="0"/>
      <w:marRight w:val="0"/>
      <w:marTop w:val="0"/>
      <w:marBottom w:val="0"/>
      <w:divBdr>
        <w:top w:val="none" w:sz="0" w:space="0" w:color="auto"/>
        <w:left w:val="none" w:sz="0" w:space="0" w:color="auto"/>
        <w:bottom w:val="none" w:sz="0" w:space="0" w:color="auto"/>
        <w:right w:val="none" w:sz="0" w:space="0" w:color="auto"/>
      </w:divBdr>
    </w:div>
    <w:div w:id="333075571">
      <w:bodyDiv w:val="1"/>
      <w:marLeft w:val="0"/>
      <w:marRight w:val="0"/>
      <w:marTop w:val="0"/>
      <w:marBottom w:val="0"/>
      <w:divBdr>
        <w:top w:val="none" w:sz="0" w:space="0" w:color="auto"/>
        <w:left w:val="none" w:sz="0" w:space="0" w:color="auto"/>
        <w:bottom w:val="none" w:sz="0" w:space="0" w:color="auto"/>
        <w:right w:val="none" w:sz="0" w:space="0" w:color="auto"/>
      </w:divBdr>
    </w:div>
    <w:div w:id="353727167">
      <w:bodyDiv w:val="1"/>
      <w:marLeft w:val="0"/>
      <w:marRight w:val="0"/>
      <w:marTop w:val="0"/>
      <w:marBottom w:val="0"/>
      <w:divBdr>
        <w:top w:val="none" w:sz="0" w:space="0" w:color="auto"/>
        <w:left w:val="none" w:sz="0" w:space="0" w:color="auto"/>
        <w:bottom w:val="none" w:sz="0" w:space="0" w:color="auto"/>
        <w:right w:val="none" w:sz="0" w:space="0" w:color="auto"/>
      </w:divBdr>
    </w:div>
    <w:div w:id="354118739">
      <w:bodyDiv w:val="1"/>
      <w:marLeft w:val="0"/>
      <w:marRight w:val="0"/>
      <w:marTop w:val="0"/>
      <w:marBottom w:val="0"/>
      <w:divBdr>
        <w:top w:val="none" w:sz="0" w:space="0" w:color="auto"/>
        <w:left w:val="none" w:sz="0" w:space="0" w:color="auto"/>
        <w:bottom w:val="none" w:sz="0" w:space="0" w:color="auto"/>
        <w:right w:val="none" w:sz="0" w:space="0" w:color="auto"/>
      </w:divBdr>
    </w:div>
    <w:div w:id="387925329">
      <w:bodyDiv w:val="1"/>
      <w:marLeft w:val="0"/>
      <w:marRight w:val="0"/>
      <w:marTop w:val="0"/>
      <w:marBottom w:val="0"/>
      <w:divBdr>
        <w:top w:val="none" w:sz="0" w:space="0" w:color="auto"/>
        <w:left w:val="none" w:sz="0" w:space="0" w:color="auto"/>
        <w:bottom w:val="none" w:sz="0" w:space="0" w:color="auto"/>
        <w:right w:val="none" w:sz="0" w:space="0" w:color="auto"/>
      </w:divBdr>
    </w:div>
    <w:div w:id="402337610">
      <w:bodyDiv w:val="1"/>
      <w:marLeft w:val="0"/>
      <w:marRight w:val="0"/>
      <w:marTop w:val="0"/>
      <w:marBottom w:val="0"/>
      <w:divBdr>
        <w:top w:val="none" w:sz="0" w:space="0" w:color="auto"/>
        <w:left w:val="none" w:sz="0" w:space="0" w:color="auto"/>
        <w:bottom w:val="none" w:sz="0" w:space="0" w:color="auto"/>
        <w:right w:val="none" w:sz="0" w:space="0" w:color="auto"/>
      </w:divBdr>
    </w:div>
    <w:div w:id="505900631">
      <w:bodyDiv w:val="1"/>
      <w:marLeft w:val="0"/>
      <w:marRight w:val="0"/>
      <w:marTop w:val="0"/>
      <w:marBottom w:val="0"/>
      <w:divBdr>
        <w:top w:val="none" w:sz="0" w:space="0" w:color="auto"/>
        <w:left w:val="none" w:sz="0" w:space="0" w:color="auto"/>
        <w:bottom w:val="none" w:sz="0" w:space="0" w:color="auto"/>
        <w:right w:val="none" w:sz="0" w:space="0" w:color="auto"/>
      </w:divBdr>
    </w:div>
    <w:div w:id="544872349">
      <w:bodyDiv w:val="1"/>
      <w:marLeft w:val="0"/>
      <w:marRight w:val="0"/>
      <w:marTop w:val="0"/>
      <w:marBottom w:val="0"/>
      <w:divBdr>
        <w:top w:val="none" w:sz="0" w:space="0" w:color="auto"/>
        <w:left w:val="none" w:sz="0" w:space="0" w:color="auto"/>
        <w:bottom w:val="none" w:sz="0" w:space="0" w:color="auto"/>
        <w:right w:val="none" w:sz="0" w:space="0" w:color="auto"/>
      </w:divBdr>
    </w:div>
    <w:div w:id="556089932">
      <w:bodyDiv w:val="1"/>
      <w:marLeft w:val="0"/>
      <w:marRight w:val="0"/>
      <w:marTop w:val="0"/>
      <w:marBottom w:val="0"/>
      <w:divBdr>
        <w:top w:val="none" w:sz="0" w:space="0" w:color="auto"/>
        <w:left w:val="none" w:sz="0" w:space="0" w:color="auto"/>
        <w:bottom w:val="none" w:sz="0" w:space="0" w:color="auto"/>
        <w:right w:val="none" w:sz="0" w:space="0" w:color="auto"/>
      </w:divBdr>
    </w:div>
    <w:div w:id="638461289">
      <w:bodyDiv w:val="1"/>
      <w:marLeft w:val="0"/>
      <w:marRight w:val="0"/>
      <w:marTop w:val="0"/>
      <w:marBottom w:val="0"/>
      <w:divBdr>
        <w:top w:val="none" w:sz="0" w:space="0" w:color="auto"/>
        <w:left w:val="none" w:sz="0" w:space="0" w:color="auto"/>
        <w:bottom w:val="none" w:sz="0" w:space="0" w:color="auto"/>
        <w:right w:val="none" w:sz="0" w:space="0" w:color="auto"/>
      </w:divBdr>
      <w:divsChild>
        <w:div w:id="284586587">
          <w:marLeft w:val="0"/>
          <w:marRight w:val="0"/>
          <w:marTop w:val="0"/>
          <w:marBottom w:val="0"/>
          <w:divBdr>
            <w:top w:val="none" w:sz="0" w:space="0" w:color="auto"/>
            <w:left w:val="none" w:sz="0" w:space="0" w:color="auto"/>
            <w:bottom w:val="none" w:sz="0" w:space="0" w:color="auto"/>
            <w:right w:val="none" w:sz="0" w:space="0" w:color="auto"/>
          </w:divBdr>
        </w:div>
      </w:divsChild>
    </w:div>
    <w:div w:id="652828658">
      <w:bodyDiv w:val="1"/>
      <w:marLeft w:val="0"/>
      <w:marRight w:val="0"/>
      <w:marTop w:val="0"/>
      <w:marBottom w:val="0"/>
      <w:divBdr>
        <w:top w:val="none" w:sz="0" w:space="0" w:color="auto"/>
        <w:left w:val="none" w:sz="0" w:space="0" w:color="auto"/>
        <w:bottom w:val="none" w:sz="0" w:space="0" w:color="auto"/>
        <w:right w:val="none" w:sz="0" w:space="0" w:color="auto"/>
      </w:divBdr>
    </w:div>
    <w:div w:id="661080574">
      <w:bodyDiv w:val="1"/>
      <w:marLeft w:val="0"/>
      <w:marRight w:val="0"/>
      <w:marTop w:val="0"/>
      <w:marBottom w:val="0"/>
      <w:divBdr>
        <w:top w:val="none" w:sz="0" w:space="0" w:color="auto"/>
        <w:left w:val="none" w:sz="0" w:space="0" w:color="auto"/>
        <w:bottom w:val="none" w:sz="0" w:space="0" w:color="auto"/>
        <w:right w:val="none" w:sz="0" w:space="0" w:color="auto"/>
      </w:divBdr>
    </w:div>
    <w:div w:id="670761865">
      <w:bodyDiv w:val="1"/>
      <w:marLeft w:val="0"/>
      <w:marRight w:val="0"/>
      <w:marTop w:val="0"/>
      <w:marBottom w:val="0"/>
      <w:divBdr>
        <w:top w:val="none" w:sz="0" w:space="0" w:color="auto"/>
        <w:left w:val="none" w:sz="0" w:space="0" w:color="auto"/>
        <w:bottom w:val="none" w:sz="0" w:space="0" w:color="auto"/>
        <w:right w:val="none" w:sz="0" w:space="0" w:color="auto"/>
      </w:divBdr>
    </w:div>
    <w:div w:id="718630841">
      <w:bodyDiv w:val="1"/>
      <w:marLeft w:val="0"/>
      <w:marRight w:val="0"/>
      <w:marTop w:val="0"/>
      <w:marBottom w:val="0"/>
      <w:divBdr>
        <w:top w:val="none" w:sz="0" w:space="0" w:color="auto"/>
        <w:left w:val="none" w:sz="0" w:space="0" w:color="auto"/>
        <w:bottom w:val="none" w:sz="0" w:space="0" w:color="auto"/>
        <w:right w:val="none" w:sz="0" w:space="0" w:color="auto"/>
      </w:divBdr>
    </w:div>
    <w:div w:id="743533355">
      <w:bodyDiv w:val="1"/>
      <w:marLeft w:val="0"/>
      <w:marRight w:val="0"/>
      <w:marTop w:val="0"/>
      <w:marBottom w:val="0"/>
      <w:divBdr>
        <w:top w:val="none" w:sz="0" w:space="0" w:color="auto"/>
        <w:left w:val="none" w:sz="0" w:space="0" w:color="auto"/>
        <w:bottom w:val="none" w:sz="0" w:space="0" w:color="auto"/>
        <w:right w:val="none" w:sz="0" w:space="0" w:color="auto"/>
      </w:divBdr>
    </w:div>
    <w:div w:id="743648133">
      <w:bodyDiv w:val="1"/>
      <w:marLeft w:val="0"/>
      <w:marRight w:val="0"/>
      <w:marTop w:val="0"/>
      <w:marBottom w:val="0"/>
      <w:divBdr>
        <w:top w:val="none" w:sz="0" w:space="0" w:color="auto"/>
        <w:left w:val="none" w:sz="0" w:space="0" w:color="auto"/>
        <w:bottom w:val="none" w:sz="0" w:space="0" w:color="auto"/>
        <w:right w:val="none" w:sz="0" w:space="0" w:color="auto"/>
      </w:divBdr>
    </w:div>
    <w:div w:id="748498729">
      <w:bodyDiv w:val="1"/>
      <w:marLeft w:val="0"/>
      <w:marRight w:val="0"/>
      <w:marTop w:val="0"/>
      <w:marBottom w:val="0"/>
      <w:divBdr>
        <w:top w:val="none" w:sz="0" w:space="0" w:color="auto"/>
        <w:left w:val="none" w:sz="0" w:space="0" w:color="auto"/>
        <w:bottom w:val="none" w:sz="0" w:space="0" w:color="auto"/>
        <w:right w:val="none" w:sz="0" w:space="0" w:color="auto"/>
      </w:divBdr>
      <w:divsChild>
        <w:div w:id="1630088523">
          <w:marLeft w:val="0"/>
          <w:marRight w:val="0"/>
          <w:marTop w:val="0"/>
          <w:marBottom w:val="0"/>
          <w:divBdr>
            <w:top w:val="none" w:sz="0" w:space="0" w:color="auto"/>
            <w:left w:val="none" w:sz="0" w:space="0" w:color="auto"/>
            <w:bottom w:val="none" w:sz="0" w:space="0" w:color="auto"/>
            <w:right w:val="none" w:sz="0" w:space="0" w:color="auto"/>
          </w:divBdr>
        </w:div>
      </w:divsChild>
    </w:div>
    <w:div w:id="807285037">
      <w:bodyDiv w:val="1"/>
      <w:marLeft w:val="0"/>
      <w:marRight w:val="0"/>
      <w:marTop w:val="0"/>
      <w:marBottom w:val="0"/>
      <w:divBdr>
        <w:top w:val="none" w:sz="0" w:space="0" w:color="auto"/>
        <w:left w:val="none" w:sz="0" w:space="0" w:color="auto"/>
        <w:bottom w:val="none" w:sz="0" w:space="0" w:color="auto"/>
        <w:right w:val="none" w:sz="0" w:space="0" w:color="auto"/>
      </w:divBdr>
    </w:div>
    <w:div w:id="875392459">
      <w:bodyDiv w:val="1"/>
      <w:marLeft w:val="0"/>
      <w:marRight w:val="0"/>
      <w:marTop w:val="0"/>
      <w:marBottom w:val="0"/>
      <w:divBdr>
        <w:top w:val="none" w:sz="0" w:space="0" w:color="auto"/>
        <w:left w:val="none" w:sz="0" w:space="0" w:color="auto"/>
        <w:bottom w:val="none" w:sz="0" w:space="0" w:color="auto"/>
        <w:right w:val="none" w:sz="0" w:space="0" w:color="auto"/>
      </w:divBdr>
    </w:div>
    <w:div w:id="938173683">
      <w:bodyDiv w:val="1"/>
      <w:marLeft w:val="0"/>
      <w:marRight w:val="0"/>
      <w:marTop w:val="0"/>
      <w:marBottom w:val="0"/>
      <w:divBdr>
        <w:top w:val="none" w:sz="0" w:space="0" w:color="auto"/>
        <w:left w:val="none" w:sz="0" w:space="0" w:color="auto"/>
        <w:bottom w:val="none" w:sz="0" w:space="0" w:color="auto"/>
        <w:right w:val="none" w:sz="0" w:space="0" w:color="auto"/>
      </w:divBdr>
    </w:div>
    <w:div w:id="939676917">
      <w:bodyDiv w:val="1"/>
      <w:marLeft w:val="0"/>
      <w:marRight w:val="0"/>
      <w:marTop w:val="0"/>
      <w:marBottom w:val="0"/>
      <w:divBdr>
        <w:top w:val="none" w:sz="0" w:space="0" w:color="auto"/>
        <w:left w:val="none" w:sz="0" w:space="0" w:color="auto"/>
        <w:bottom w:val="none" w:sz="0" w:space="0" w:color="auto"/>
        <w:right w:val="none" w:sz="0" w:space="0" w:color="auto"/>
      </w:divBdr>
    </w:div>
    <w:div w:id="974985392">
      <w:bodyDiv w:val="1"/>
      <w:marLeft w:val="0"/>
      <w:marRight w:val="0"/>
      <w:marTop w:val="0"/>
      <w:marBottom w:val="0"/>
      <w:divBdr>
        <w:top w:val="none" w:sz="0" w:space="0" w:color="auto"/>
        <w:left w:val="none" w:sz="0" w:space="0" w:color="auto"/>
        <w:bottom w:val="none" w:sz="0" w:space="0" w:color="auto"/>
        <w:right w:val="none" w:sz="0" w:space="0" w:color="auto"/>
      </w:divBdr>
    </w:div>
    <w:div w:id="978455332">
      <w:bodyDiv w:val="1"/>
      <w:marLeft w:val="0"/>
      <w:marRight w:val="0"/>
      <w:marTop w:val="0"/>
      <w:marBottom w:val="0"/>
      <w:divBdr>
        <w:top w:val="none" w:sz="0" w:space="0" w:color="auto"/>
        <w:left w:val="none" w:sz="0" w:space="0" w:color="auto"/>
        <w:bottom w:val="none" w:sz="0" w:space="0" w:color="auto"/>
        <w:right w:val="none" w:sz="0" w:space="0" w:color="auto"/>
      </w:divBdr>
    </w:div>
    <w:div w:id="1030109389">
      <w:bodyDiv w:val="1"/>
      <w:marLeft w:val="0"/>
      <w:marRight w:val="0"/>
      <w:marTop w:val="0"/>
      <w:marBottom w:val="0"/>
      <w:divBdr>
        <w:top w:val="none" w:sz="0" w:space="0" w:color="auto"/>
        <w:left w:val="none" w:sz="0" w:space="0" w:color="auto"/>
        <w:bottom w:val="none" w:sz="0" w:space="0" w:color="auto"/>
        <w:right w:val="none" w:sz="0" w:space="0" w:color="auto"/>
      </w:divBdr>
    </w:div>
    <w:div w:id="1075325130">
      <w:bodyDiv w:val="1"/>
      <w:marLeft w:val="0"/>
      <w:marRight w:val="0"/>
      <w:marTop w:val="0"/>
      <w:marBottom w:val="0"/>
      <w:divBdr>
        <w:top w:val="none" w:sz="0" w:space="0" w:color="auto"/>
        <w:left w:val="none" w:sz="0" w:space="0" w:color="auto"/>
        <w:bottom w:val="none" w:sz="0" w:space="0" w:color="auto"/>
        <w:right w:val="none" w:sz="0" w:space="0" w:color="auto"/>
      </w:divBdr>
    </w:div>
    <w:div w:id="1114592095">
      <w:bodyDiv w:val="1"/>
      <w:marLeft w:val="0"/>
      <w:marRight w:val="0"/>
      <w:marTop w:val="0"/>
      <w:marBottom w:val="0"/>
      <w:divBdr>
        <w:top w:val="none" w:sz="0" w:space="0" w:color="auto"/>
        <w:left w:val="none" w:sz="0" w:space="0" w:color="auto"/>
        <w:bottom w:val="none" w:sz="0" w:space="0" w:color="auto"/>
        <w:right w:val="none" w:sz="0" w:space="0" w:color="auto"/>
      </w:divBdr>
    </w:div>
    <w:div w:id="1134954153">
      <w:bodyDiv w:val="1"/>
      <w:marLeft w:val="0"/>
      <w:marRight w:val="0"/>
      <w:marTop w:val="0"/>
      <w:marBottom w:val="0"/>
      <w:divBdr>
        <w:top w:val="none" w:sz="0" w:space="0" w:color="auto"/>
        <w:left w:val="none" w:sz="0" w:space="0" w:color="auto"/>
        <w:bottom w:val="none" w:sz="0" w:space="0" w:color="auto"/>
        <w:right w:val="none" w:sz="0" w:space="0" w:color="auto"/>
      </w:divBdr>
    </w:div>
    <w:div w:id="1142962368">
      <w:bodyDiv w:val="1"/>
      <w:marLeft w:val="0"/>
      <w:marRight w:val="0"/>
      <w:marTop w:val="0"/>
      <w:marBottom w:val="0"/>
      <w:divBdr>
        <w:top w:val="none" w:sz="0" w:space="0" w:color="auto"/>
        <w:left w:val="none" w:sz="0" w:space="0" w:color="auto"/>
        <w:bottom w:val="none" w:sz="0" w:space="0" w:color="auto"/>
        <w:right w:val="none" w:sz="0" w:space="0" w:color="auto"/>
      </w:divBdr>
    </w:div>
    <w:div w:id="1230266876">
      <w:bodyDiv w:val="1"/>
      <w:marLeft w:val="0"/>
      <w:marRight w:val="0"/>
      <w:marTop w:val="0"/>
      <w:marBottom w:val="0"/>
      <w:divBdr>
        <w:top w:val="none" w:sz="0" w:space="0" w:color="auto"/>
        <w:left w:val="none" w:sz="0" w:space="0" w:color="auto"/>
        <w:bottom w:val="none" w:sz="0" w:space="0" w:color="auto"/>
        <w:right w:val="none" w:sz="0" w:space="0" w:color="auto"/>
      </w:divBdr>
    </w:div>
    <w:div w:id="1244026056">
      <w:bodyDiv w:val="1"/>
      <w:marLeft w:val="0"/>
      <w:marRight w:val="0"/>
      <w:marTop w:val="0"/>
      <w:marBottom w:val="0"/>
      <w:divBdr>
        <w:top w:val="none" w:sz="0" w:space="0" w:color="auto"/>
        <w:left w:val="none" w:sz="0" w:space="0" w:color="auto"/>
        <w:bottom w:val="none" w:sz="0" w:space="0" w:color="auto"/>
        <w:right w:val="none" w:sz="0" w:space="0" w:color="auto"/>
      </w:divBdr>
    </w:div>
    <w:div w:id="1312254772">
      <w:bodyDiv w:val="1"/>
      <w:marLeft w:val="0"/>
      <w:marRight w:val="0"/>
      <w:marTop w:val="0"/>
      <w:marBottom w:val="0"/>
      <w:divBdr>
        <w:top w:val="none" w:sz="0" w:space="0" w:color="auto"/>
        <w:left w:val="none" w:sz="0" w:space="0" w:color="auto"/>
        <w:bottom w:val="none" w:sz="0" w:space="0" w:color="auto"/>
        <w:right w:val="none" w:sz="0" w:space="0" w:color="auto"/>
      </w:divBdr>
      <w:divsChild>
        <w:div w:id="776606426">
          <w:marLeft w:val="0"/>
          <w:marRight w:val="0"/>
          <w:marTop w:val="0"/>
          <w:marBottom w:val="0"/>
          <w:divBdr>
            <w:top w:val="none" w:sz="0" w:space="0" w:color="auto"/>
            <w:left w:val="none" w:sz="0" w:space="0" w:color="auto"/>
            <w:bottom w:val="none" w:sz="0" w:space="0" w:color="auto"/>
            <w:right w:val="none" w:sz="0" w:space="0" w:color="auto"/>
          </w:divBdr>
        </w:div>
      </w:divsChild>
    </w:div>
    <w:div w:id="1337148222">
      <w:bodyDiv w:val="1"/>
      <w:marLeft w:val="0"/>
      <w:marRight w:val="0"/>
      <w:marTop w:val="0"/>
      <w:marBottom w:val="0"/>
      <w:divBdr>
        <w:top w:val="none" w:sz="0" w:space="0" w:color="auto"/>
        <w:left w:val="none" w:sz="0" w:space="0" w:color="auto"/>
        <w:bottom w:val="none" w:sz="0" w:space="0" w:color="auto"/>
        <w:right w:val="none" w:sz="0" w:space="0" w:color="auto"/>
      </w:divBdr>
    </w:div>
    <w:div w:id="1392733802">
      <w:bodyDiv w:val="1"/>
      <w:marLeft w:val="0"/>
      <w:marRight w:val="0"/>
      <w:marTop w:val="0"/>
      <w:marBottom w:val="0"/>
      <w:divBdr>
        <w:top w:val="none" w:sz="0" w:space="0" w:color="auto"/>
        <w:left w:val="none" w:sz="0" w:space="0" w:color="auto"/>
        <w:bottom w:val="none" w:sz="0" w:space="0" w:color="auto"/>
        <w:right w:val="none" w:sz="0" w:space="0" w:color="auto"/>
      </w:divBdr>
    </w:div>
    <w:div w:id="1408113884">
      <w:bodyDiv w:val="1"/>
      <w:marLeft w:val="0"/>
      <w:marRight w:val="0"/>
      <w:marTop w:val="0"/>
      <w:marBottom w:val="0"/>
      <w:divBdr>
        <w:top w:val="none" w:sz="0" w:space="0" w:color="auto"/>
        <w:left w:val="none" w:sz="0" w:space="0" w:color="auto"/>
        <w:bottom w:val="none" w:sz="0" w:space="0" w:color="auto"/>
        <w:right w:val="none" w:sz="0" w:space="0" w:color="auto"/>
      </w:divBdr>
    </w:div>
    <w:div w:id="1419475178">
      <w:bodyDiv w:val="1"/>
      <w:marLeft w:val="0"/>
      <w:marRight w:val="0"/>
      <w:marTop w:val="0"/>
      <w:marBottom w:val="0"/>
      <w:divBdr>
        <w:top w:val="none" w:sz="0" w:space="0" w:color="auto"/>
        <w:left w:val="none" w:sz="0" w:space="0" w:color="auto"/>
        <w:bottom w:val="none" w:sz="0" w:space="0" w:color="auto"/>
        <w:right w:val="none" w:sz="0" w:space="0" w:color="auto"/>
      </w:divBdr>
    </w:div>
    <w:div w:id="1483959269">
      <w:bodyDiv w:val="1"/>
      <w:marLeft w:val="0"/>
      <w:marRight w:val="0"/>
      <w:marTop w:val="0"/>
      <w:marBottom w:val="0"/>
      <w:divBdr>
        <w:top w:val="none" w:sz="0" w:space="0" w:color="auto"/>
        <w:left w:val="none" w:sz="0" w:space="0" w:color="auto"/>
        <w:bottom w:val="none" w:sz="0" w:space="0" w:color="auto"/>
        <w:right w:val="none" w:sz="0" w:space="0" w:color="auto"/>
      </w:divBdr>
    </w:div>
    <w:div w:id="1517647813">
      <w:bodyDiv w:val="1"/>
      <w:marLeft w:val="0"/>
      <w:marRight w:val="0"/>
      <w:marTop w:val="0"/>
      <w:marBottom w:val="0"/>
      <w:divBdr>
        <w:top w:val="none" w:sz="0" w:space="0" w:color="auto"/>
        <w:left w:val="none" w:sz="0" w:space="0" w:color="auto"/>
        <w:bottom w:val="none" w:sz="0" w:space="0" w:color="auto"/>
        <w:right w:val="none" w:sz="0" w:space="0" w:color="auto"/>
      </w:divBdr>
    </w:div>
    <w:div w:id="1546989863">
      <w:bodyDiv w:val="1"/>
      <w:marLeft w:val="0"/>
      <w:marRight w:val="0"/>
      <w:marTop w:val="0"/>
      <w:marBottom w:val="0"/>
      <w:divBdr>
        <w:top w:val="none" w:sz="0" w:space="0" w:color="auto"/>
        <w:left w:val="none" w:sz="0" w:space="0" w:color="auto"/>
        <w:bottom w:val="none" w:sz="0" w:space="0" w:color="auto"/>
        <w:right w:val="none" w:sz="0" w:space="0" w:color="auto"/>
      </w:divBdr>
    </w:div>
    <w:div w:id="1547643599">
      <w:bodyDiv w:val="1"/>
      <w:marLeft w:val="0"/>
      <w:marRight w:val="0"/>
      <w:marTop w:val="0"/>
      <w:marBottom w:val="0"/>
      <w:divBdr>
        <w:top w:val="none" w:sz="0" w:space="0" w:color="auto"/>
        <w:left w:val="none" w:sz="0" w:space="0" w:color="auto"/>
        <w:bottom w:val="none" w:sz="0" w:space="0" w:color="auto"/>
        <w:right w:val="none" w:sz="0" w:space="0" w:color="auto"/>
      </w:divBdr>
    </w:div>
    <w:div w:id="1620602549">
      <w:bodyDiv w:val="1"/>
      <w:marLeft w:val="0"/>
      <w:marRight w:val="0"/>
      <w:marTop w:val="0"/>
      <w:marBottom w:val="0"/>
      <w:divBdr>
        <w:top w:val="none" w:sz="0" w:space="0" w:color="auto"/>
        <w:left w:val="none" w:sz="0" w:space="0" w:color="auto"/>
        <w:bottom w:val="none" w:sz="0" w:space="0" w:color="auto"/>
        <w:right w:val="none" w:sz="0" w:space="0" w:color="auto"/>
      </w:divBdr>
    </w:div>
    <w:div w:id="1621104550">
      <w:bodyDiv w:val="1"/>
      <w:marLeft w:val="0"/>
      <w:marRight w:val="0"/>
      <w:marTop w:val="0"/>
      <w:marBottom w:val="0"/>
      <w:divBdr>
        <w:top w:val="none" w:sz="0" w:space="0" w:color="auto"/>
        <w:left w:val="none" w:sz="0" w:space="0" w:color="auto"/>
        <w:bottom w:val="none" w:sz="0" w:space="0" w:color="auto"/>
        <w:right w:val="none" w:sz="0" w:space="0" w:color="auto"/>
      </w:divBdr>
    </w:div>
    <w:div w:id="1627084608">
      <w:bodyDiv w:val="1"/>
      <w:marLeft w:val="0"/>
      <w:marRight w:val="0"/>
      <w:marTop w:val="0"/>
      <w:marBottom w:val="0"/>
      <w:divBdr>
        <w:top w:val="none" w:sz="0" w:space="0" w:color="auto"/>
        <w:left w:val="none" w:sz="0" w:space="0" w:color="auto"/>
        <w:bottom w:val="none" w:sz="0" w:space="0" w:color="auto"/>
        <w:right w:val="none" w:sz="0" w:space="0" w:color="auto"/>
      </w:divBdr>
    </w:div>
    <w:div w:id="1629622070">
      <w:bodyDiv w:val="1"/>
      <w:marLeft w:val="0"/>
      <w:marRight w:val="0"/>
      <w:marTop w:val="0"/>
      <w:marBottom w:val="0"/>
      <w:divBdr>
        <w:top w:val="none" w:sz="0" w:space="0" w:color="auto"/>
        <w:left w:val="none" w:sz="0" w:space="0" w:color="auto"/>
        <w:bottom w:val="none" w:sz="0" w:space="0" w:color="auto"/>
        <w:right w:val="none" w:sz="0" w:space="0" w:color="auto"/>
      </w:divBdr>
      <w:divsChild>
        <w:div w:id="1046762401">
          <w:marLeft w:val="0"/>
          <w:marRight w:val="0"/>
          <w:marTop w:val="0"/>
          <w:marBottom w:val="0"/>
          <w:divBdr>
            <w:top w:val="none" w:sz="0" w:space="0" w:color="auto"/>
            <w:left w:val="none" w:sz="0" w:space="0" w:color="auto"/>
            <w:bottom w:val="none" w:sz="0" w:space="0" w:color="auto"/>
            <w:right w:val="none" w:sz="0" w:space="0" w:color="auto"/>
          </w:divBdr>
        </w:div>
      </w:divsChild>
    </w:div>
    <w:div w:id="1662351939">
      <w:bodyDiv w:val="1"/>
      <w:marLeft w:val="0"/>
      <w:marRight w:val="0"/>
      <w:marTop w:val="0"/>
      <w:marBottom w:val="0"/>
      <w:divBdr>
        <w:top w:val="none" w:sz="0" w:space="0" w:color="auto"/>
        <w:left w:val="none" w:sz="0" w:space="0" w:color="auto"/>
        <w:bottom w:val="none" w:sz="0" w:space="0" w:color="auto"/>
        <w:right w:val="none" w:sz="0" w:space="0" w:color="auto"/>
      </w:divBdr>
    </w:div>
    <w:div w:id="1664240150">
      <w:bodyDiv w:val="1"/>
      <w:marLeft w:val="0"/>
      <w:marRight w:val="0"/>
      <w:marTop w:val="0"/>
      <w:marBottom w:val="0"/>
      <w:divBdr>
        <w:top w:val="none" w:sz="0" w:space="0" w:color="auto"/>
        <w:left w:val="none" w:sz="0" w:space="0" w:color="auto"/>
        <w:bottom w:val="none" w:sz="0" w:space="0" w:color="auto"/>
        <w:right w:val="none" w:sz="0" w:space="0" w:color="auto"/>
      </w:divBdr>
    </w:div>
    <w:div w:id="1778325159">
      <w:bodyDiv w:val="1"/>
      <w:marLeft w:val="0"/>
      <w:marRight w:val="0"/>
      <w:marTop w:val="0"/>
      <w:marBottom w:val="0"/>
      <w:divBdr>
        <w:top w:val="none" w:sz="0" w:space="0" w:color="auto"/>
        <w:left w:val="none" w:sz="0" w:space="0" w:color="auto"/>
        <w:bottom w:val="none" w:sz="0" w:space="0" w:color="auto"/>
        <w:right w:val="none" w:sz="0" w:space="0" w:color="auto"/>
      </w:divBdr>
    </w:div>
    <w:div w:id="1916091919">
      <w:bodyDiv w:val="1"/>
      <w:marLeft w:val="0"/>
      <w:marRight w:val="0"/>
      <w:marTop w:val="0"/>
      <w:marBottom w:val="0"/>
      <w:divBdr>
        <w:top w:val="none" w:sz="0" w:space="0" w:color="auto"/>
        <w:left w:val="none" w:sz="0" w:space="0" w:color="auto"/>
        <w:bottom w:val="none" w:sz="0" w:space="0" w:color="auto"/>
        <w:right w:val="none" w:sz="0" w:space="0" w:color="auto"/>
      </w:divBdr>
    </w:div>
    <w:div w:id="1944611032">
      <w:bodyDiv w:val="1"/>
      <w:marLeft w:val="0"/>
      <w:marRight w:val="0"/>
      <w:marTop w:val="0"/>
      <w:marBottom w:val="0"/>
      <w:divBdr>
        <w:top w:val="none" w:sz="0" w:space="0" w:color="auto"/>
        <w:left w:val="none" w:sz="0" w:space="0" w:color="auto"/>
        <w:bottom w:val="none" w:sz="0" w:space="0" w:color="auto"/>
        <w:right w:val="none" w:sz="0" w:space="0" w:color="auto"/>
      </w:divBdr>
    </w:div>
    <w:div w:id="2018385570">
      <w:bodyDiv w:val="1"/>
      <w:marLeft w:val="0"/>
      <w:marRight w:val="0"/>
      <w:marTop w:val="0"/>
      <w:marBottom w:val="0"/>
      <w:divBdr>
        <w:top w:val="none" w:sz="0" w:space="0" w:color="auto"/>
        <w:left w:val="none" w:sz="0" w:space="0" w:color="auto"/>
        <w:bottom w:val="none" w:sz="0" w:space="0" w:color="auto"/>
        <w:right w:val="none" w:sz="0" w:space="0" w:color="auto"/>
      </w:divBdr>
    </w:div>
    <w:div w:id="2057704237">
      <w:bodyDiv w:val="1"/>
      <w:marLeft w:val="0"/>
      <w:marRight w:val="0"/>
      <w:marTop w:val="0"/>
      <w:marBottom w:val="0"/>
      <w:divBdr>
        <w:top w:val="none" w:sz="0" w:space="0" w:color="auto"/>
        <w:left w:val="none" w:sz="0" w:space="0" w:color="auto"/>
        <w:bottom w:val="none" w:sz="0" w:space="0" w:color="auto"/>
        <w:right w:val="none" w:sz="0" w:space="0" w:color="auto"/>
      </w:divBdr>
    </w:div>
    <w:div w:id="2078898368">
      <w:bodyDiv w:val="1"/>
      <w:marLeft w:val="0"/>
      <w:marRight w:val="0"/>
      <w:marTop w:val="0"/>
      <w:marBottom w:val="0"/>
      <w:divBdr>
        <w:top w:val="none" w:sz="0" w:space="0" w:color="auto"/>
        <w:left w:val="none" w:sz="0" w:space="0" w:color="auto"/>
        <w:bottom w:val="none" w:sz="0" w:space="0" w:color="auto"/>
        <w:right w:val="none" w:sz="0" w:space="0" w:color="auto"/>
      </w:divBdr>
    </w:div>
    <w:div w:id="2088115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George.Sarkis@amr.ne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nny.parrish@evhc.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hn.vansant@oracle.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robert.lau@oracle.com" TargetMode="Externa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7488</TotalTime>
  <Pages>8</Pages>
  <Words>1297</Words>
  <Characters>7399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Getting Started with WebLogic Server 11g</vt:lpstr>
    </vt:vector>
  </TitlesOfParts>
  <Company>Oracle Corporation</Company>
  <LinksUpToDate>false</LinksUpToDate>
  <CharactersWithSpaces>8679</CharactersWithSpaces>
  <SharedDoc>false</SharedDoc>
  <HLinks>
    <vt:vector size="78" baseType="variant">
      <vt:variant>
        <vt:i4>5439542</vt:i4>
      </vt:variant>
      <vt:variant>
        <vt:i4>66</vt:i4>
      </vt:variant>
      <vt:variant>
        <vt:i4>0</vt:i4>
      </vt:variant>
      <vt:variant>
        <vt:i4>5</vt:i4>
      </vt:variant>
      <vt:variant>
        <vt:lpwstr>mailto:George.Sarkis@amr.net</vt:lpwstr>
      </vt:variant>
      <vt:variant>
        <vt:lpwstr/>
      </vt:variant>
      <vt:variant>
        <vt:i4>6160445</vt:i4>
      </vt:variant>
      <vt:variant>
        <vt:i4>63</vt:i4>
      </vt:variant>
      <vt:variant>
        <vt:i4>0</vt:i4>
      </vt:variant>
      <vt:variant>
        <vt:i4>5</vt:i4>
      </vt:variant>
      <vt:variant>
        <vt:lpwstr>mailto:danny.parrish@evhc.com</vt:lpwstr>
      </vt:variant>
      <vt:variant>
        <vt:lpwstr/>
      </vt:variant>
      <vt:variant>
        <vt:i4>524389</vt:i4>
      </vt:variant>
      <vt:variant>
        <vt:i4>60</vt:i4>
      </vt:variant>
      <vt:variant>
        <vt:i4>0</vt:i4>
      </vt:variant>
      <vt:variant>
        <vt:i4>5</vt:i4>
      </vt:variant>
      <vt:variant>
        <vt:lpwstr>mailto:john.vansant@oracle.com</vt:lpwstr>
      </vt:variant>
      <vt:variant>
        <vt:lpwstr/>
      </vt:variant>
      <vt:variant>
        <vt:i4>7667726</vt:i4>
      </vt:variant>
      <vt:variant>
        <vt:i4>57</vt:i4>
      </vt:variant>
      <vt:variant>
        <vt:i4>0</vt:i4>
      </vt:variant>
      <vt:variant>
        <vt:i4>5</vt:i4>
      </vt:variant>
      <vt:variant>
        <vt:lpwstr>mailto:robert.lau@oracle.com</vt:lpwstr>
      </vt:variant>
      <vt:variant>
        <vt:lpwstr/>
      </vt:variant>
      <vt:variant>
        <vt:i4>6684789</vt:i4>
      </vt:variant>
      <vt:variant>
        <vt:i4>51</vt:i4>
      </vt:variant>
      <vt:variant>
        <vt:i4>0</vt:i4>
      </vt:variant>
      <vt:variant>
        <vt:i4>5</vt:i4>
      </vt:variant>
      <vt:variant>
        <vt:lpwstr>http://www.appcelerator.com/platform/demo/</vt:lpwstr>
      </vt:variant>
      <vt:variant>
        <vt:lpwstr/>
      </vt:variant>
      <vt:variant>
        <vt:i4>1703986</vt:i4>
      </vt:variant>
      <vt:variant>
        <vt:i4>44</vt:i4>
      </vt:variant>
      <vt:variant>
        <vt:i4>0</vt:i4>
      </vt:variant>
      <vt:variant>
        <vt:i4>5</vt:i4>
      </vt:variant>
      <vt:variant>
        <vt:lpwstr/>
      </vt:variant>
      <vt:variant>
        <vt:lpwstr>_Toc369694197</vt:lpwstr>
      </vt:variant>
      <vt:variant>
        <vt:i4>1703986</vt:i4>
      </vt:variant>
      <vt:variant>
        <vt:i4>38</vt:i4>
      </vt:variant>
      <vt:variant>
        <vt:i4>0</vt:i4>
      </vt:variant>
      <vt:variant>
        <vt:i4>5</vt:i4>
      </vt:variant>
      <vt:variant>
        <vt:lpwstr/>
      </vt:variant>
      <vt:variant>
        <vt:lpwstr>_Toc369694196</vt:lpwstr>
      </vt:variant>
      <vt:variant>
        <vt:i4>1703986</vt:i4>
      </vt:variant>
      <vt:variant>
        <vt:i4>32</vt:i4>
      </vt:variant>
      <vt:variant>
        <vt:i4>0</vt:i4>
      </vt:variant>
      <vt:variant>
        <vt:i4>5</vt:i4>
      </vt:variant>
      <vt:variant>
        <vt:lpwstr/>
      </vt:variant>
      <vt:variant>
        <vt:lpwstr>_Toc369694195</vt:lpwstr>
      </vt:variant>
      <vt:variant>
        <vt:i4>1703986</vt:i4>
      </vt:variant>
      <vt:variant>
        <vt:i4>26</vt:i4>
      </vt:variant>
      <vt:variant>
        <vt:i4>0</vt:i4>
      </vt:variant>
      <vt:variant>
        <vt:i4>5</vt:i4>
      </vt:variant>
      <vt:variant>
        <vt:lpwstr/>
      </vt:variant>
      <vt:variant>
        <vt:lpwstr>_Toc369694194</vt:lpwstr>
      </vt:variant>
      <vt:variant>
        <vt:i4>1703986</vt:i4>
      </vt:variant>
      <vt:variant>
        <vt:i4>20</vt:i4>
      </vt:variant>
      <vt:variant>
        <vt:i4>0</vt:i4>
      </vt:variant>
      <vt:variant>
        <vt:i4>5</vt:i4>
      </vt:variant>
      <vt:variant>
        <vt:lpwstr/>
      </vt:variant>
      <vt:variant>
        <vt:lpwstr>_Toc369694193</vt:lpwstr>
      </vt:variant>
      <vt:variant>
        <vt:i4>1703986</vt:i4>
      </vt:variant>
      <vt:variant>
        <vt:i4>14</vt:i4>
      </vt:variant>
      <vt:variant>
        <vt:i4>0</vt:i4>
      </vt:variant>
      <vt:variant>
        <vt:i4>5</vt:i4>
      </vt:variant>
      <vt:variant>
        <vt:lpwstr/>
      </vt:variant>
      <vt:variant>
        <vt:lpwstr>_Toc369694192</vt:lpwstr>
      </vt:variant>
      <vt:variant>
        <vt:i4>1703986</vt:i4>
      </vt:variant>
      <vt:variant>
        <vt:i4>8</vt:i4>
      </vt:variant>
      <vt:variant>
        <vt:i4>0</vt:i4>
      </vt:variant>
      <vt:variant>
        <vt:i4>5</vt:i4>
      </vt:variant>
      <vt:variant>
        <vt:lpwstr/>
      </vt:variant>
      <vt:variant>
        <vt:lpwstr>_Toc369694191</vt:lpwstr>
      </vt:variant>
      <vt:variant>
        <vt:i4>1703986</vt:i4>
      </vt:variant>
      <vt:variant>
        <vt:i4>2</vt:i4>
      </vt:variant>
      <vt:variant>
        <vt:i4>0</vt:i4>
      </vt:variant>
      <vt:variant>
        <vt:i4>5</vt:i4>
      </vt:variant>
      <vt:variant>
        <vt:lpwstr/>
      </vt:variant>
      <vt:variant>
        <vt:lpwstr>_Toc369694190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Getting Started with WebLogic Server 11g</dc:title>
  <dc:subject>Hands-On Workshop Guide</dc:subject>
  <dc:creator>Copyright © 2010, Oracle. All rights Reserved</dc:creator>
  <cp:lastModifiedBy>jvansant</cp:lastModifiedBy>
  <cp:revision>10</cp:revision>
  <cp:lastPrinted>2013-10-09T15:43:00Z</cp:lastPrinted>
  <dcterms:created xsi:type="dcterms:W3CDTF">2013-10-18T20:35:00Z</dcterms:created>
  <dcterms:modified xsi:type="dcterms:W3CDTF">2013-10-25T22:46:00Z</dcterms:modified>
</cp:coreProperties>
</file>