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77F7A" w14:textId="77777777" w:rsidR="00E8717E" w:rsidRDefault="00E8717E"/>
    <w:p w14:paraId="36BDCE57" w14:textId="77777777" w:rsidR="007B64DD" w:rsidRDefault="007B64DD"/>
    <w:p w14:paraId="2AA1B77F" w14:textId="77777777" w:rsidR="007B64DD" w:rsidRDefault="007B64DD"/>
    <w:p w14:paraId="19095F73" w14:textId="77777777" w:rsidR="007B64DD" w:rsidRDefault="007B64DD"/>
    <w:p w14:paraId="179F903A" w14:textId="77777777" w:rsidR="007B64DD" w:rsidRDefault="007B64DD"/>
    <w:p w14:paraId="5F6CC58E" w14:textId="77777777" w:rsidR="007B64DD" w:rsidRDefault="007B64DD"/>
    <w:p w14:paraId="6AE3B32C" w14:textId="77777777" w:rsidR="007B64DD" w:rsidRDefault="007B64DD"/>
    <w:p w14:paraId="3C5D8FFA" w14:textId="77777777" w:rsidR="007B64DD" w:rsidRDefault="007B64DD"/>
    <w:p w14:paraId="6C69405C" w14:textId="77777777" w:rsidR="007B64DD" w:rsidRDefault="007B64DD"/>
    <w:p w14:paraId="1CD701C2" w14:textId="77777777" w:rsidR="007B64DD" w:rsidRDefault="007B64DD"/>
    <w:p w14:paraId="7F6B3E86" w14:textId="77777777" w:rsidR="007B64DD" w:rsidRDefault="007B64DD"/>
    <w:p w14:paraId="504A8CB8" w14:textId="30DF1B16" w:rsidR="007B64DD" w:rsidRDefault="003505D6" w:rsidP="007B64DD">
      <w:pPr>
        <w:jc w:val="center"/>
      </w:pPr>
      <w:r>
        <w:rPr>
          <w:sz w:val="52"/>
        </w:rPr>
        <w:t>CROCS</w:t>
      </w:r>
    </w:p>
    <w:p w14:paraId="77403A52" w14:textId="0A7C79F6" w:rsidR="007B64DD" w:rsidRDefault="00071585" w:rsidP="007B64DD">
      <w:pPr>
        <w:jc w:val="center"/>
      </w:pPr>
      <w:r>
        <w:t>(</w:t>
      </w:r>
      <w:hyperlink r:id="rId8" w:history="1">
        <w:r w:rsidR="003505D6" w:rsidRPr="005B1366">
          <w:rPr>
            <w:rStyle w:val="Hyperlink"/>
          </w:rPr>
          <w:t>http://www.crocs.com/</w:t>
        </w:r>
      </w:hyperlink>
      <w:r>
        <w:t>)</w:t>
      </w:r>
    </w:p>
    <w:p w14:paraId="760A450F" w14:textId="77777777" w:rsidR="007B64DD" w:rsidRDefault="007B64DD" w:rsidP="007B64DD">
      <w:pPr>
        <w:jc w:val="center"/>
      </w:pPr>
    </w:p>
    <w:p w14:paraId="50A74EDF" w14:textId="6C3387EA" w:rsidR="007B64DD" w:rsidRPr="003F2EEF" w:rsidRDefault="007B64DD" w:rsidP="007B64DD">
      <w:pPr>
        <w:jc w:val="center"/>
        <w:rPr>
          <w:sz w:val="28"/>
        </w:rPr>
      </w:pPr>
      <w:r w:rsidRPr="003F2EEF">
        <w:rPr>
          <w:sz w:val="28"/>
        </w:rPr>
        <w:t xml:space="preserve">Oracle </w:t>
      </w:r>
      <w:r w:rsidR="003505D6">
        <w:rPr>
          <w:sz w:val="28"/>
        </w:rPr>
        <w:t>SOA Cloud Service Lift and Shift</w:t>
      </w:r>
    </w:p>
    <w:p w14:paraId="62D870EF" w14:textId="5AEA8C9E" w:rsidR="007B64DD" w:rsidRDefault="003505D6" w:rsidP="007B64DD">
      <w:pPr>
        <w:jc w:val="center"/>
      </w:pPr>
      <w:r>
        <w:t>POC Use Case Scenarios</w:t>
      </w:r>
    </w:p>
    <w:p w14:paraId="7CE93F64" w14:textId="77777777" w:rsidR="004D6156" w:rsidRDefault="004D6156" w:rsidP="007B64DD">
      <w:pPr>
        <w:jc w:val="center"/>
      </w:pPr>
    </w:p>
    <w:p w14:paraId="4119DFE5" w14:textId="77777777" w:rsidR="003F2EEF" w:rsidRDefault="003F2EEF" w:rsidP="007B64DD">
      <w:pPr>
        <w:jc w:val="center"/>
      </w:pPr>
    </w:p>
    <w:p w14:paraId="18AF390C" w14:textId="77777777" w:rsidR="003F2EEF" w:rsidRDefault="003F2EEF" w:rsidP="007B64DD">
      <w:pPr>
        <w:jc w:val="center"/>
      </w:pPr>
    </w:p>
    <w:p w14:paraId="152C4792" w14:textId="77777777" w:rsidR="003F2EEF" w:rsidRDefault="003F2EEF" w:rsidP="007B64DD">
      <w:pPr>
        <w:jc w:val="center"/>
      </w:pPr>
    </w:p>
    <w:p w14:paraId="5EC26715" w14:textId="77777777" w:rsidR="003F2EEF" w:rsidRDefault="003F2EEF" w:rsidP="007B64DD">
      <w:pPr>
        <w:jc w:val="center"/>
      </w:pPr>
    </w:p>
    <w:p w14:paraId="62F96F90" w14:textId="77777777" w:rsidR="003F2EEF" w:rsidRDefault="003F2EEF" w:rsidP="007B64DD">
      <w:pPr>
        <w:jc w:val="center"/>
      </w:pPr>
    </w:p>
    <w:p w14:paraId="1639C679" w14:textId="77777777" w:rsidR="003F2EEF" w:rsidRDefault="003F2EEF" w:rsidP="007B64DD">
      <w:pPr>
        <w:jc w:val="center"/>
      </w:pPr>
    </w:p>
    <w:p w14:paraId="417FDDA8" w14:textId="77777777" w:rsidR="003F2EEF" w:rsidRDefault="003F2EEF" w:rsidP="007B64DD">
      <w:pPr>
        <w:jc w:val="center"/>
      </w:pPr>
    </w:p>
    <w:p w14:paraId="61675DBB" w14:textId="77777777" w:rsidR="003F2EEF" w:rsidRDefault="003F2EEF" w:rsidP="007B64DD">
      <w:pPr>
        <w:jc w:val="center"/>
      </w:pPr>
    </w:p>
    <w:p w14:paraId="5583B7C2" w14:textId="77777777" w:rsidR="003F2EEF" w:rsidRDefault="003F2EEF" w:rsidP="007B64DD">
      <w:pPr>
        <w:jc w:val="center"/>
      </w:pPr>
    </w:p>
    <w:p w14:paraId="392D6BBD" w14:textId="77777777" w:rsidR="003F2EEF" w:rsidRDefault="003F2EEF" w:rsidP="007B64DD">
      <w:pPr>
        <w:jc w:val="center"/>
      </w:pPr>
    </w:p>
    <w:p w14:paraId="1E8AF878" w14:textId="77777777" w:rsidR="003F2EEF" w:rsidRDefault="003F2EEF" w:rsidP="007B64DD">
      <w:pPr>
        <w:jc w:val="center"/>
      </w:pPr>
    </w:p>
    <w:p w14:paraId="546AE005" w14:textId="77777777" w:rsidR="003F2EEF" w:rsidRDefault="003F2EEF" w:rsidP="007B64DD">
      <w:pPr>
        <w:jc w:val="center"/>
      </w:pPr>
    </w:p>
    <w:p w14:paraId="23210426" w14:textId="77777777" w:rsidR="003F2EEF" w:rsidRDefault="003F2EEF" w:rsidP="007B64DD">
      <w:pPr>
        <w:jc w:val="center"/>
      </w:pPr>
    </w:p>
    <w:p w14:paraId="44A8E199" w14:textId="77777777" w:rsidR="003F2EEF" w:rsidRDefault="003F2EEF" w:rsidP="007B64DD">
      <w:pPr>
        <w:jc w:val="center"/>
      </w:pPr>
    </w:p>
    <w:p w14:paraId="1DE3827A" w14:textId="77777777" w:rsidR="003F2EEF" w:rsidRDefault="003F2EEF" w:rsidP="007B64DD">
      <w:pPr>
        <w:jc w:val="center"/>
      </w:pPr>
    </w:p>
    <w:p w14:paraId="3C113845" w14:textId="77777777" w:rsidR="003F2EEF" w:rsidRDefault="003F2EEF" w:rsidP="007B64DD">
      <w:pPr>
        <w:jc w:val="center"/>
      </w:pPr>
    </w:p>
    <w:p w14:paraId="7BA88083" w14:textId="77777777" w:rsidR="003F2EEF" w:rsidRDefault="003F2EEF" w:rsidP="007B64DD">
      <w:pPr>
        <w:jc w:val="center"/>
      </w:pPr>
    </w:p>
    <w:p w14:paraId="0A570C71" w14:textId="77777777" w:rsidR="003F2EEF" w:rsidRDefault="003F2EEF" w:rsidP="007B64DD">
      <w:pPr>
        <w:jc w:val="center"/>
      </w:pPr>
    </w:p>
    <w:p w14:paraId="4884FF6D" w14:textId="77777777" w:rsidR="003F2EEF" w:rsidRDefault="003F2EEF" w:rsidP="007B64DD">
      <w:pPr>
        <w:jc w:val="center"/>
      </w:pPr>
    </w:p>
    <w:p w14:paraId="3147D12A" w14:textId="2AEFBEB1" w:rsidR="003F2EEF" w:rsidRDefault="003F2EEF" w:rsidP="003F2EEF"/>
    <w:p w14:paraId="2B30068F" w14:textId="298B965E" w:rsidR="003F2EEF" w:rsidRPr="007868EB" w:rsidRDefault="00C10771" w:rsidP="00C10771">
      <w:pPr>
        <w:rPr>
          <w:i/>
          <w:sz w:val="22"/>
        </w:rPr>
      </w:pPr>
      <w:r w:rsidRPr="007868EB">
        <w:rPr>
          <w:i/>
          <w:sz w:val="22"/>
        </w:rPr>
        <w:t xml:space="preserve">Author: </w:t>
      </w:r>
      <w:r w:rsidRPr="00CC67E1">
        <w:rPr>
          <w:i/>
        </w:rPr>
        <w:t>Shukie Ganguly</w:t>
      </w:r>
      <w:r w:rsidRPr="007868EB">
        <w:rPr>
          <w:i/>
          <w:sz w:val="22"/>
        </w:rPr>
        <w:t>, Oracle Enterprise Architect</w:t>
      </w:r>
    </w:p>
    <w:p w14:paraId="0ED806B3" w14:textId="721110A4" w:rsidR="00C10771" w:rsidRDefault="00C10771" w:rsidP="00C10771">
      <w:r w:rsidRPr="007868EB">
        <w:rPr>
          <w:i/>
          <w:sz w:val="22"/>
        </w:rPr>
        <w:t>Date: 01/08/2018</w:t>
      </w:r>
      <w:r>
        <w:t xml:space="preserve"> </w:t>
      </w:r>
    </w:p>
    <w:p w14:paraId="6C786EAB" w14:textId="77777777" w:rsidR="003F2EEF" w:rsidRDefault="003F2EEF" w:rsidP="007B64DD">
      <w:pPr>
        <w:jc w:val="center"/>
      </w:pPr>
    </w:p>
    <w:p w14:paraId="633A8457" w14:textId="77777777" w:rsidR="003F2EEF" w:rsidRDefault="003F2EEF" w:rsidP="007B64DD">
      <w:pPr>
        <w:jc w:val="center"/>
      </w:pPr>
    </w:p>
    <w:p w14:paraId="56F3DEF0" w14:textId="77777777" w:rsidR="003F2EEF" w:rsidRDefault="003F2EEF" w:rsidP="007B64DD">
      <w:pPr>
        <w:jc w:val="center"/>
      </w:pPr>
    </w:p>
    <w:p w14:paraId="64BC7527" w14:textId="77777777" w:rsidR="003F2EEF" w:rsidRDefault="003F2EEF" w:rsidP="007B64DD">
      <w:pPr>
        <w:jc w:val="center"/>
      </w:pPr>
    </w:p>
    <w:p w14:paraId="2CE73C73" w14:textId="77777777" w:rsidR="003F2EEF" w:rsidRDefault="003F2EEF" w:rsidP="007B64DD">
      <w:pPr>
        <w:jc w:val="center"/>
      </w:pPr>
    </w:p>
    <w:p w14:paraId="3E06D51B" w14:textId="77777777" w:rsidR="003F2EEF" w:rsidRDefault="003F2EEF" w:rsidP="007B64DD">
      <w:pPr>
        <w:jc w:val="center"/>
      </w:pPr>
    </w:p>
    <w:p w14:paraId="20BED4CB" w14:textId="77777777" w:rsidR="002F5009" w:rsidRDefault="002F5009" w:rsidP="007B64DD">
      <w:pPr>
        <w:jc w:val="center"/>
      </w:pPr>
    </w:p>
    <w:p w14:paraId="53F63F05" w14:textId="77777777" w:rsidR="002F5009" w:rsidRDefault="002F5009" w:rsidP="007B64DD">
      <w:pPr>
        <w:jc w:val="center"/>
      </w:pPr>
    </w:p>
    <w:p w14:paraId="272A31AB" w14:textId="602FB1A4" w:rsidR="003F2EEF" w:rsidRDefault="002F5009" w:rsidP="007B64DD">
      <w:pPr>
        <w:jc w:val="center"/>
      </w:pPr>
      <w:r>
        <w:t>Document Revision History</w:t>
      </w:r>
    </w:p>
    <w:p w14:paraId="33585E8A" w14:textId="77777777" w:rsidR="002F5009" w:rsidRDefault="002F5009" w:rsidP="007B64DD">
      <w:pPr>
        <w:jc w:val="center"/>
      </w:pPr>
    </w:p>
    <w:tbl>
      <w:tblPr>
        <w:tblStyle w:val="TableGrid"/>
        <w:tblW w:w="0" w:type="auto"/>
        <w:tblLook w:val="04A0" w:firstRow="1" w:lastRow="0" w:firstColumn="1" w:lastColumn="0" w:noHBand="0" w:noVBand="1"/>
      </w:tblPr>
      <w:tblGrid>
        <w:gridCol w:w="2337"/>
        <w:gridCol w:w="2337"/>
        <w:gridCol w:w="2338"/>
        <w:gridCol w:w="2338"/>
      </w:tblGrid>
      <w:tr w:rsidR="000068F5" w14:paraId="421CBC25" w14:textId="77777777" w:rsidTr="000068F5">
        <w:tc>
          <w:tcPr>
            <w:tcW w:w="2337" w:type="dxa"/>
            <w:shd w:val="pct30" w:color="auto" w:fill="auto"/>
          </w:tcPr>
          <w:p w14:paraId="27C05FE1" w14:textId="77777777" w:rsidR="000068F5" w:rsidRDefault="000068F5" w:rsidP="007B64DD">
            <w:pPr>
              <w:jc w:val="center"/>
            </w:pPr>
          </w:p>
          <w:p w14:paraId="1A2AFDF4" w14:textId="77777777" w:rsidR="000068F5" w:rsidRDefault="000068F5" w:rsidP="007B64DD">
            <w:pPr>
              <w:jc w:val="center"/>
            </w:pPr>
            <w:r>
              <w:t>Date</w:t>
            </w:r>
          </w:p>
          <w:p w14:paraId="3D5D22AD" w14:textId="4D8D4F49" w:rsidR="000068F5" w:rsidRDefault="000068F5" w:rsidP="007B64DD">
            <w:pPr>
              <w:jc w:val="center"/>
            </w:pPr>
          </w:p>
        </w:tc>
        <w:tc>
          <w:tcPr>
            <w:tcW w:w="2337" w:type="dxa"/>
            <w:shd w:val="pct30" w:color="auto" w:fill="auto"/>
          </w:tcPr>
          <w:p w14:paraId="7E5D2A7E" w14:textId="77777777" w:rsidR="000068F5" w:rsidRDefault="000068F5" w:rsidP="007B64DD">
            <w:pPr>
              <w:jc w:val="center"/>
            </w:pPr>
          </w:p>
          <w:p w14:paraId="39080DE1" w14:textId="41277E8F" w:rsidR="000068F5" w:rsidRDefault="000068F5" w:rsidP="007B64DD">
            <w:pPr>
              <w:jc w:val="center"/>
            </w:pPr>
            <w:r>
              <w:t>Version</w:t>
            </w:r>
          </w:p>
        </w:tc>
        <w:tc>
          <w:tcPr>
            <w:tcW w:w="2338" w:type="dxa"/>
            <w:shd w:val="pct30" w:color="auto" w:fill="auto"/>
          </w:tcPr>
          <w:p w14:paraId="57340E18" w14:textId="77777777" w:rsidR="000068F5" w:rsidRDefault="000068F5" w:rsidP="007B64DD">
            <w:pPr>
              <w:jc w:val="center"/>
            </w:pPr>
          </w:p>
          <w:p w14:paraId="05095213" w14:textId="232F0207" w:rsidR="000068F5" w:rsidRDefault="000068F5" w:rsidP="007B64DD">
            <w:pPr>
              <w:jc w:val="center"/>
            </w:pPr>
            <w:r>
              <w:t>Description</w:t>
            </w:r>
          </w:p>
        </w:tc>
        <w:tc>
          <w:tcPr>
            <w:tcW w:w="2338" w:type="dxa"/>
            <w:shd w:val="pct30" w:color="auto" w:fill="auto"/>
          </w:tcPr>
          <w:p w14:paraId="030DA556" w14:textId="77777777" w:rsidR="000068F5" w:rsidRDefault="000068F5" w:rsidP="007B64DD">
            <w:pPr>
              <w:jc w:val="center"/>
            </w:pPr>
          </w:p>
          <w:p w14:paraId="519E5481" w14:textId="5D6D845B" w:rsidR="000068F5" w:rsidRDefault="000068F5" w:rsidP="007B64DD">
            <w:pPr>
              <w:jc w:val="center"/>
            </w:pPr>
            <w:r>
              <w:t>Author</w:t>
            </w:r>
          </w:p>
        </w:tc>
      </w:tr>
      <w:tr w:rsidR="000068F5" w14:paraId="71D683DB" w14:textId="77777777" w:rsidTr="000068F5">
        <w:tc>
          <w:tcPr>
            <w:tcW w:w="2337" w:type="dxa"/>
          </w:tcPr>
          <w:p w14:paraId="636AA4C4" w14:textId="4D81A7CF" w:rsidR="000068F5" w:rsidRDefault="00862BAF" w:rsidP="00C10771">
            <w:pPr>
              <w:jc w:val="center"/>
            </w:pPr>
            <w:r>
              <w:t>0</w:t>
            </w:r>
            <w:r w:rsidR="000068F5">
              <w:t>1/</w:t>
            </w:r>
            <w:r w:rsidR="00C10771">
              <w:t>08</w:t>
            </w:r>
            <w:r w:rsidR="000068F5">
              <w:t>/201</w:t>
            </w:r>
            <w:r>
              <w:t>8</w:t>
            </w:r>
          </w:p>
        </w:tc>
        <w:tc>
          <w:tcPr>
            <w:tcW w:w="2337" w:type="dxa"/>
          </w:tcPr>
          <w:p w14:paraId="0D3FDE6E" w14:textId="50962E2B" w:rsidR="000068F5" w:rsidRDefault="000068F5" w:rsidP="007B64DD">
            <w:pPr>
              <w:jc w:val="center"/>
            </w:pPr>
            <w:r>
              <w:t>0.1</w:t>
            </w:r>
          </w:p>
        </w:tc>
        <w:tc>
          <w:tcPr>
            <w:tcW w:w="2338" w:type="dxa"/>
          </w:tcPr>
          <w:p w14:paraId="6644D2AA" w14:textId="4667DA6F" w:rsidR="000068F5" w:rsidRPr="00C10771" w:rsidRDefault="000068F5" w:rsidP="00C10771">
            <w:pPr>
              <w:rPr>
                <w:sz w:val="20"/>
              </w:rPr>
            </w:pPr>
            <w:r w:rsidRPr="00C10771">
              <w:rPr>
                <w:sz w:val="20"/>
              </w:rPr>
              <w:t>Initial Draft</w:t>
            </w:r>
          </w:p>
        </w:tc>
        <w:tc>
          <w:tcPr>
            <w:tcW w:w="2338" w:type="dxa"/>
          </w:tcPr>
          <w:p w14:paraId="7952A024" w14:textId="44E1B494" w:rsidR="000068F5" w:rsidRDefault="002308B0" w:rsidP="007B64DD">
            <w:pPr>
              <w:jc w:val="center"/>
            </w:pPr>
            <w:r>
              <w:t>Shukie Ganguly</w:t>
            </w:r>
          </w:p>
        </w:tc>
      </w:tr>
      <w:tr w:rsidR="000068F5" w14:paraId="6EC2647C" w14:textId="77777777" w:rsidTr="000068F5">
        <w:tc>
          <w:tcPr>
            <w:tcW w:w="2337" w:type="dxa"/>
          </w:tcPr>
          <w:p w14:paraId="7CD7A8B8" w14:textId="2DF2CF72" w:rsidR="000068F5" w:rsidRDefault="00C10771" w:rsidP="007B64DD">
            <w:pPr>
              <w:jc w:val="center"/>
            </w:pPr>
            <w:r>
              <w:t>01/17/2018</w:t>
            </w:r>
          </w:p>
        </w:tc>
        <w:tc>
          <w:tcPr>
            <w:tcW w:w="2337" w:type="dxa"/>
          </w:tcPr>
          <w:p w14:paraId="7870980C" w14:textId="6C9CA6D5" w:rsidR="000068F5" w:rsidRDefault="00C10771" w:rsidP="007B64DD">
            <w:pPr>
              <w:jc w:val="center"/>
            </w:pPr>
            <w:r>
              <w:t>0.2</w:t>
            </w:r>
          </w:p>
        </w:tc>
        <w:tc>
          <w:tcPr>
            <w:tcW w:w="2338" w:type="dxa"/>
          </w:tcPr>
          <w:p w14:paraId="1285F248" w14:textId="75788646" w:rsidR="000068F5" w:rsidRPr="00C10771" w:rsidRDefault="00C10771" w:rsidP="00C10771">
            <w:pPr>
              <w:rPr>
                <w:sz w:val="20"/>
              </w:rPr>
            </w:pPr>
            <w:r w:rsidRPr="00C10771">
              <w:rPr>
                <w:sz w:val="20"/>
              </w:rPr>
              <w:t>Updated Pre-Requisites for each use case</w:t>
            </w:r>
          </w:p>
        </w:tc>
        <w:tc>
          <w:tcPr>
            <w:tcW w:w="2338" w:type="dxa"/>
          </w:tcPr>
          <w:p w14:paraId="37AC799E" w14:textId="3706B529" w:rsidR="000068F5" w:rsidRDefault="00077E98" w:rsidP="007B64DD">
            <w:pPr>
              <w:jc w:val="center"/>
            </w:pPr>
            <w:r>
              <w:t>Shukie Ganguly</w:t>
            </w:r>
          </w:p>
        </w:tc>
      </w:tr>
      <w:tr w:rsidR="000068F5" w14:paraId="3A1BB0AE" w14:textId="77777777" w:rsidTr="000068F5">
        <w:tc>
          <w:tcPr>
            <w:tcW w:w="2337" w:type="dxa"/>
          </w:tcPr>
          <w:p w14:paraId="05C73C58" w14:textId="62119703" w:rsidR="000068F5" w:rsidRDefault="00077E98" w:rsidP="007B64DD">
            <w:pPr>
              <w:jc w:val="center"/>
            </w:pPr>
            <w:r>
              <w:t>01/30/2018</w:t>
            </w:r>
          </w:p>
        </w:tc>
        <w:tc>
          <w:tcPr>
            <w:tcW w:w="2337" w:type="dxa"/>
          </w:tcPr>
          <w:p w14:paraId="4762A09C" w14:textId="3940936E" w:rsidR="000068F5" w:rsidRDefault="00077E98" w:rsidP="007B64DD">
            <w:pPr>
              <w:jc w:val="center"/>
            </w:pPr>
            <w:r>
              <w:t>0.3</w:t>
            </w:r>
          </w:p>
        </w:tc>
        <w:tc>
          <w:tcPr>
            <w:tcW w:w="2338" w:type="dxa"/>
          </w:tcPr>
          <w:p w14:paraId="2DB853B2" w14:textId="6ACCA972" w:rsidR="000068F5" w:rsidRPr="00C10771" w:rsidRDefault="00077E98" w:rsidP="00C10771">
            <w:pPr>
              <w:rPr>
                <w:sz w:val="20"/>
              </w:rPr>
            </w:pPr>
            <w:r>
              <w:rPr>
                <w:sz w:val="20"/>
              </w:rPr>
              <w:t>Inputs and feedback from Don McIntosh</w:t>
            </w:r>
          </w:p>
        </w:tc>
        <w:tc>
          <w:tcPr>
            <w:tcW w:w="2338" w:type="dxa"/>
          </w:tcPr>
          <w:p w14:paraId="136F9109" w14:textId="0D91A859" w:rsidR="000068F5" w:rsidRDefault="00077E98" w:rsidP="007B64DD">
            <w:pPr>
              <w:jc w:val="center"/>
            </w:pPr>
            <w:r>
              <w:t>Shukie Ganguly</w:t>
            </w:r>
          </w:p>
        </w:tc>
      </w:tr>
      <w:tr w:rsidR="000068F5" w14:paraId="6282C969" w14:textId="77777777" w:rsidTr="000068F5">
        <w:tc>
          <w:tcPr>
            <w:tcW w:w="2337" w:type="dxa"/>
          </w:tcPr>
          <w:p w14:paraId="0BEB8F27" w14:textId="3E77F256" w:rsidR="000068F5" w:rsidRDefault="0031346D" w:rsidP="007B64DD">
            <w:pPr>
              <w:jc w:val="center"/>
            </w:pPr>
            <w:r>
              <w:t>02/28/2018</w:t>
            </w:r>
          </w:p>
        </w:tc>
        <w:tc>
          <w:tcPr>
            <w:tcW w:w="2337" w:type="dxa"/>
          </w:tcPr>
          <w:p w14:paraId="66DF8935" w14:textId="16489DF2" w:rsidR="000068F5" w:rsidRDefault="0031346D" w:rsidP="007B64DD">
            <w:pPr>
              <w:jc w:val="center"/>
            </w:pPr>
            <w:r>
              <w:t>0.4</w:t>
            </w:r>
          </w:p>
        </w:tc>
        <w:tc>
          <w:tcPr>
            <w:tcW w:w="2338" w:type="dxa"/>
          </w:tcPr>
          <w:p w14:paraId="289F9F61" w14:textId="74B80C4C" w:rsidR="000068F5" w:rsidRPr="00C10771" w:rsidRDefault="0031346D" w:rsidP="00C10771">
            <w:pPr>
              <w:rPr>
                <w:sz w:val="20"/>
              </w:rPr>
            </w:pPr>
            <w:r>
              <w:rPr>
                <w:sz w:val="20"/>
              </w:rPr>
              <w:t>Inputs (edits) from Don McIntosh</w:t>
            </w:r>
            <w:r w:rsidR="00EF52F5">
              <w:rPr>
                <w:sz w:val="20"/>
              </w:rPr>
              <w:t xml:space="preserve"> (highlights in yellow)</w:t>
            </w:r>
          </w:p>
        </w:tc>
        <w:tc>
          <w:tcPr>
            <w:tcW w:w="2338" w:type="dxa"/>
          </w:tcPr>
          <w:p w14:paraId="0EB22003" w14:textId="013389B1" w:rsidR="000068F5" w:rsidRDefault="0031346D" w:rsidP="007B64DD">
            <w:pPr>
              <w:jc w:val="center"/>
            </w:pPr>
            <w:r>
              <w:t>Don McIntosh</w:t>
            </w:r>
          </w:p>
        </w:tc>
      </w:tr>
      <w:tr w:rsidR="000068F5" w14:paraId="7E7ABB9D" w14:textId="77777777" w:rsidTr="000068F5">
        <w:tc>
          <w:tcPr>
            <w:tcW w:w="2337" w:type="dxa"/>
          </w:tcPr>
          <w:p w14:paraId="20FC33B1" w14:textId="6B286489" w:rsidR="000068F5" w:rsidRDefault="00DD1CFA" w:rsidP="007B64DD">
            <w:pPr>
              <w:jc w:val="center"/>
            </w:pPr>
            <w:r>
              <w:t>03/03/2018</w:t>
            </w:r>
          </w:p>
        </w:tc>
        <w:tc>
          <w:tcPr>
            <w:tcW w:w="2337" w:type="dxa"/>
          </w:tcPr>
          <w:p w14:paraId="0657C247" w14:textId="3A663B5E" w:rsidR="000068F5" w:rsidRDefault="00DD1CFA" w:rsidP="007B64DD">
            <w:pPr>
              <w:jc w:val="center"/>
            </w:pPr>
            <w:r>
              <w:t>0.5</w:t>
            </w:r>
          </w:p>
        </w:tc>
        <w:tc>
          <w:tcPr>
            <w:tcW w:w="2338" w:type="dxa"/>
          </w:tcPr>
          <w:p w14:paraId="0107D5F7" w14:textId="4F36813F" w:rsidR="000068F5" w:rsidRDefault="00DD1CFA" w:rsidP="00E124EC">
            <w:pPr>
              <w:pStyle w:val="ListParagraph"/>
              <w:numPr>
                <w:ilvl w:val="0"/>
                <w:numId w:val="29"/>
              </w:numPr>
              <w:rPr>
                <w:sz w:val="20"/>
              </w:rPr>
            </w:pPr>
            <w:r w:rsidRPr="00E124EC">
              <w:rPr>
                <w:sz w:val="20"/>
              </w:rPr>
              <w:t>Included MFTCS as another use case for P</w:t>
            </w:r>
            <w:r w:rsidR="0035590E">
              <w:rPr>
                <w:sz w:val="20"/>
              </w:rPr>
              <w:t>O</w:t>
            </w:r>
            <w:r w:rsidRPr="00E124EC">
              <w:rPr>
                <w:sz w:val="20"/>
              </w:rPr>
              <w:t>C</w:t>
            </w:r>
          </w:p>
          <w:p w14:paraId="6FC4E160" w14:textId="3875FFAF" w:rsidR="00E124EC" w:rsidRPr="00E124EC" w:rsidRDefault="00E124EC" w:rsidP="00E124EC">
            <w:pPr>
              <w:pStyle w:val="ListParagraph"/>
              <w:numPr>
                <w:ilvl w:val="0"/>
                <w:numId w:val="29"/>
              </w:numPr>
              <w:rPr>
                <w:sz w:val="20"/>
              </w:rPr>
            </w:pPr>
            <w:r>
              <w:rPr>
                <w:sz w:val="20"/>
              </w:rPr>
              <w:t>Networking and setup for POC</w:t>
            </w:r>
          </w:p>
        </w:tc>
        <w:tc>
          <w:tcPr>
            <w:tcW w:w="2338" w:type="dxa"/>
          </w:tcPr>
          <w:p w14:paraId="6F0719EE" w14:textId="50442688" w:rsidR="000068F5" w:rsidRDefault="00DD1CFA" w:rsidP="007B64DD">
            <w:pPr>
              <w:jc w:val="center"/>
            </w:pPr>
            <w:r>
              <w:t>Shukie Ganguly</w:t>
            </w:r>
          </w:p>
        </w:tc>
      </w:tr>
      <w:tr w:rsidR="000068F5" w14:paraId="7AB84BBB" w14:textId="77777777" w:rsidTr="000068F5">
        <w:tc>
          <w:tcPr>
            <w:tcW w:w="2337" w:type="dxa"/>
          </w:tcPr>
          <w:p w14:paraId="4DA74803" w14:textId="4B7E2513" w:rsidR="000068F5" w:rsidRDefault="000068F5" w:rsidP="007B64DD">
            <w:pPr>
              <w:jc w:val="center"/>
            </w:pPr>
          </w:p>
        </w:tc>
        <w:tc>
          <w:tcPr>
            <w:tcW w:w="2337" w:type="dxa"/>
          </w:tcPr>
          <w:p w14:paraId="258271C9" w14:textId="14D717DA" w:rsidR="000068F5" w:rsidRDefault="000068F5" w:rsidP="007B64DD">
            <w:pPr>
              <w:jc w:val="center"/>
            </w:pPr>
          </w:p>
        </w:tc>
        <w:tc>
          <w:tcPr>
            <w:tcW w:w="2338" w:type="dxa"/>
          </w:tcPr>
          <w:p w14:paraId="1853E591" w14:textId="01FE4B1B" w:rsidR="000068F5" w:rsidRPr="00C10771" w:rsidRDefault="000068F5" w:rsidP="007D7515">
            <w:pPr>
              <w:rPr>
                <w:sz w:val="20"/>
              </w:rPr>
            </w:pPr>
          </w:p>
        </w:tc>
        <w:tc>
          <w:tcPr>
            <w:tcW w:w="2338" w:type="dxa"/>
          </w:tcPr>
          <w:p w14:paraId="659AB255" w14:textId="31E7CD2A" w:rsidR="000068F5" w:rsidRDefault="000068F5" w:rsidP="007B64DD">
            <w:pPr>
              <w:jc w:val="center"/>
            </w:pPr>
          </w:p>
        </w:tc>
      </w:tr>
      <w:tr w:rsidR="000068F5" w14:paraId="2CB14568" w14:textId="77777777" w:rsidTr="000068F5">
        <w:tc>
          <w:tcPr>
            <w:tcW w:w="2337" w:type="dxa"/>
          </w:tcPr>
          <w:p w14:paraId="148BBACD" w14:textId="77777777" w:rsidR="000068F5" w:rsidRDefault="000068F5" w:rsidP="007B64DD">
            <w:pPr>
              <w:jc w:val="center"/>
            </w:pPr>
          </w:p>
        </w:tc>
        <w:tc>
          <w:tcPr>
            <w:tcW w:w="2337" w:type="dxa"/>
          </w:tcPr>
          <w:p w14:paraId="4F8A084A" w14:textId="77777777" w:rsidR="000068F5" w:rsidRDefault="000068F5" w:rsidP="007B64DD">
            <w:pPr>
              <w:jc w:val="center"/>
            </w:pPr>
          </w:p>
        </w:tc>
        <w:tc>
          <w:tcPr>
            <w:tcW w:w="2338" w:type="dxa"/>
          </w:tcPr>
          <w:p w14:paraId="7D6CD319" w14:textId="77777777" w:rsidR="000068F5" w:rsidRPr="00C10771" w:rsidRDefault="000068F5" w:rsidP="00C10771">
            <w:pPr>
              <w:rPr>
                <w:sz w:val="20"/>
              </w:rPr>
            </w:pPr>
          </w:p>
        </w:tc>
        <w:tc>
          <w:tcPr>
            <w:tcW w:w="2338" w:type="dxa"/>
          </w:tcPr>
          <w:p w14:paraId="52EB6C94" w14:textId="77777777" w:rsidR="000068F5" w:rsidRDefault="000068F5" w:rsidP="007B64DD">
            <w:pPr>
              <w:jc w:val="center"/>
            </w:pPr>
          </w:p>
        </w:tc>
      </w:tr>
    </w:tbl>
    <w:p w14:paraId="30096311" w14:textId="77777777" w:rsidR="00132B2A" w:rsidRDefault="00132B2A" w:rsidP="00920700"/>
    <w:p w14:paraId="18FA7C90" w14:textId="77777777" w:rsidR="00702E33" w:rsidRDefault="00702E33" w:rsidP="007B64DD">
      <w:pPr>
        <w:jc w:val="center"/>
      </w:pPr>
    </w:p>
    <w:p w14:paraId="5C894DB8" w14:textId="77777777" w:rsidR="00702E33" w:rsidRDefault="00702E33" w:rsidP="007B64DD">
      <w:pPr>
        <w:jc w:val="center"/>
      </w:pPr>
    </w:p>
    <w:p w14:paraId="1A776888" w14:textId="77777777" w:rsidR="00702E33" w:rsidRDefault="00702E33" w:rsidP="007B64DD">
      <w:pPr>
        <w:jc w:val="center"/>
      </w:pPr>
    </w:p>
    <w:p w14:paraId="71F1F754" w14:textId="77777777" w:rsidR="00702E33" w:rsidRDefault="00702E33" w:rsidP="007B64DD">
      <w:pPr>
        <w:jc w:val="center"/>
      </w:pPr>
    </w:p>
    <w:p w14:paraId="6AAA4E1E" w14:textId="77777777" w:rsidR="00702E33" w:rsidRDefault="00702E33" w:rsidP="007B64DD">
      <w:pPr>
        <w:jc w:val="center"/>
      </w:pPr>
    </w:p>
    <w:p w14:paraId="2283D7CD" w14:textId="77777777" w:rsidR="00702E33" w:rsidRDefault="00702E33" w:rsidP="007B64DD">
      <w:pPr>
        <w:jc w:val="center"/>
      </w:pPr>
    </w:p>
    <w:p w14:paraId="36FA9376" w14:textId="77777777" w:rsidR="00702E33" w:rsidRDefault="00702E33" w:rsidP="007B64DD">
      <w:pPr>
        <w:jc w:val="center"/>
      </w:pPr>
    </w:p>
    <w:p w14:paraId="45F7F45A" w14:textId="77777777" w:rsidR="00702E33" w:rsidRDefault="00702E33" w:rsidP="007B64DD">
      <w:pPr>
        <w:jc w:val="center"/>
      </w:pPr>
    </w:p>
    <w:p w14:paraId="5465FC68" w14:textId="77777777" w:rsidR="00702E33" w:rsidRDefault="00702E33" w:rsidP="007B64DD">
      <w:pPr>
        <w:jc w:val="center"/>
      </w:pPr>
    </w:p>
    <w:p w14:paraId="67910835" w14:textId="77777777" w:rsidR="00702E33" w:rsidRDefault="00702E33" w:rsidP="007B64DD">
      <w:pPr>
        <w:jc w:val="center"/>
      </w:pPr>
    </w:p>
    <w:p w14:paraId="41F4BEB5" w14:textId="77777777" w:rsidR="00702E33" w:rsidRDefault="00702E33" w:rsidP="007B64DD">
      <w:pPr>
        <w:jc w:val="center"/>
      </w:pPr>
    </w:p>
    <w:p w14:paraId="6544FD58" w14:textId="77777777" w:rsidR="00702E33" w:rsidRDefault="00702E33" w:rsidP="007B64DD">
      <w:pPr>
        <w:jc w:val="center"/>
      </w:pPr>
    </w:p>
    <w:p w14:paraId="22B7FFC6" w14:textId="77777777" w:rsidR="00702E33" w:rsidRDefault="00702E33" w:rsidP="007B64DD">
      <w:pPr>
        <w:jc w:val="center"/>
      </w:pPr>
    </w:p>
    <w:p w14:paraId="07DC0A80" w14:textId="77777777" w:rsidR="00702E33" w:rsidRDefault="00702E33" w:rsidP="007B64DD">
      <w:pPr>
        <w:jc w:val="center"/>
      </w:pPr>
    </w:p>
    <w:p w14:paraId="1F8B937D" w14:textId="77777777" w:rsidR="00702E33" w:rsidRDefault="00702E33" w:rsidP="007B64DD">
      <w:pPr>
        <w:jc w:val="center"/>
      </w:pPr>
    </w:p>
    <w:p w14:paraId="48A5E4B9" w14:textId="77777777" w:rsidR="00702E33" w:rsidRDefault="00702E33" w:rsidP="007B64DD">
      <w:pPr>
        <w:jc w:val="center"/>
      </w:pPr>
    </w:p>
    <w:p w14:paraId="1F445D88" w14:textId="77777777" w:rsidR="00702E33" w:rsidRDefault="00702E33" w:rsidP="007B64DD">
      <w:pPr>
        <w:jc w:val="center"/>
      </w:pPr>
    </w:p>
    <w:p w14:paraId="1CC4F975" w14:textId="77777777" w:rsidR="00702E33" w:rsidRDefault="00702E33" w:rsidP="007B64DD">
      <w:pPr>
        <w:jc w:val="center"/>
      </w:pPr>
    </w:p>
    <w:p w14:paraId="4BA2C92E" w14:textId="77777777" w:rsidR="00702E33" w:rsidRDefault="00702E33" w:rsidP="007B64DD">
      <w:pPr>
        <w:jc w:val="center"/>
      </w:pPr>
    </w:p>
    <w:sdt>
      <w:sdtPr>
        <w:rPr>
          <w:rFonts w:asciiTheme="minorHAnsi" w:eastAsiaTheme="minorHAnsi" w:hAnsiTheme="minorHAnsi" w:cstheme="minorBidi"/>
          <w:b w:val="0"/>
          <w:bCs w:val="0"/>
          <w:color w:val="auto"/>
          <w:sz w:val="24"/>
          <w:szCs w:val="24"/>
        </w:rPr>
        <w:id w:val="1984504934"/>
        <w:docPartObj>
          <w:docPartGallery w:val="Table of Contents"/>
          <w:docPartUnique/>
        </w:docPartObj>
      </w:sdtPr>
      <w:sdtEndPr>
        <w:rPr>
          <w:noProof/>
          <w:sz w:val="22"/>
        </w:rPr>
      </w:sdtEndPr>
      <w:sdtContent>
        <w:p w14:paraId="34C550B3" w14:textId="2D454565" w:rsidR="007E584F" w:rsidRDefault="007E584F" w:rsidP="007E27A4">
          <w:pPr>
            <w:pStyle w:val="TOCHeading"/>
            <w:jc w:val="center"/>
          </w:pPr>
          <w:r>
            <w:t>Table of Contents</w:t>
          </w:r>
        </w:p>
        <w:p w14:paraId="628E8716" w14:textId="5A60DF00" w:rsidR="002E53EE" w:rsidRPr="006A656C" w:rsidRDefault="007E584F">
          <w:pPr>
            <w:pStyle w:val="TOC1"/>
            <w:tabs>
              <w:tab w:val="left" w:pos="480"/>
              <w:tab w:val="right" w:leader="dot" w:pos="9350"/>
            </w:tabs>
            <w:rPr>
              <w:rFonts w:eastAsiaTheme="minorEastAsia"/>
              <w:b w:val="0"/>
              <w:bCs w:val="0"/>
              <w:noProof/>
              <w:sz w:val="20"/>
              <w:szCs w:val="22"/>
            </w:rPr>
          </w:pPr>
          <w:r w:rsidRPr="006A656C">
            <w:rPr>
              <w:b w:val="0"/>
              <w:bCs w:val="0"/>
              <w:sz w:val="22"/>
            </w:rPr>
            <w:fldChar w:fldCharType="begin"/>
          </w:r>
          <w:r w:rsidRPr="006A656C">
            <w:rPr>
              <w:b w:val="0"/>
              <w:sz w:val="22"/>
            </w:rPr>
            <w:instrText xml:space="preserve"> TOC \o "1-3" \h \z \u </w:instrText>
          </w:r>
          <w:r w:rsidRPr="006A656C">
            <w:rPr>
              <w:b w:val="0"/>
              <w:bCs w:val="0"/>
              <w:sz w:val="22"/>
            </w:rPr>
            <w:fldChar w:fldCharType="separate"/>
          </w:r>
          <w:hyperlink w:anchor="_Toc508630472" w:history="1">
            <w:r w:rsidR="002E53EE" w:rsidRPr="006A656C">
              <w:rPr>
                <w:rStyle w:val="Hyperlink"/>
                <w:b w:val="0"/>
                <w:noProof/>
                <w:sz w:val="22"/>
              </w:rPr>
              <w:t>1.</w:t>
            </w:r>
            <w:r w:rsidR="002E53EE" w:rsidRPr="006A656C">
              <w:rPr>
                <w:rFonts w:eastAsiaTheme="minorEastAsia"/>
                <w:b w:val="0"/>
                <w:bCs w:val="0"/>
                <w:noProof/>
                <w:sz w:val="20"/>
                <w:szCs w:val="22"/>
              </w:rPr>
              <w:tab/>
            </w:r>
            <w:r w:rsidR="002E53EE" w:rsidRPr="006A656C">
              <w:rPr>
                <w:rStyle w:val="Hyperlink"/>
                <w:b w:val="0"/>
                <w:noProof/>
                <w:sz w:val="22"/>
              </w:rPr>
              <w:t>Introduction</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_Toc508630472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4</w:t>
            </w:r>
            <w:r w:rsidR="002E53EE" w:rsidRPr="006A656C">
              <w:rPr>
                <w:b w:val="0"/>
                <w:noProof/>
                <w:webHidden/>
                <w:sz w:val="22"/>
              </w:rPr>
              <w:fldChar w:fldCharType="end"/>
            </w:r>
          </w:hyperlink>
        </w:p>
        <w:p w14:paraId="10E14883" w14:textId="64310206" w:rsidR="002E53EE" w:rsidRPr="006A656C" w:rsidRDefault="002B5DF7">
          <w:pPr>
            <w:pStyle w:val="TOC1"/>
            <w:tabs>
              <w:tab w:val="left" w:pos="480"/>
              <w:tab w:val="right" w:leader="dot" w:pos="9350"/>
            </w:tabs>
            <w:rPr>
              <w:rFonts w:eastAsiaTheme="minorEastAsia"/>
              <w:b w:val="0"/>
              <w:bCs w:val="0"/>
              <w:noProof/>
              <w:sz w:val="20"/>
              <w:szCs w:val="22"/>
            </w:rPr>
          </w:pPr>
          <w:hyperlink w:anchor="_Toc508630473" w:history="1">
            <w:r w:rsidR="002E53EE" w:rsidRPr="006A656C">
              <w:rPr>
                <w:rStyle w:val="Hyperlink"/>
                <w:b w:val="0"/>
                <w:noProof/>
                <w:sz w:val="22"/>
              </w:rPr>
              <w:t>2.</w:t>
            </w:r>
            <w:r w:rsidR="002E53EE" w:rsidRPr="006A656C">
              <w:rPr>
                <w:rFonts w:eastAsiaTheme="minorEastAsia"/>
                <w:b w:val="0"/>
                <w:bCs w:val="0"/>
                <w:noProof/>
                <w:sz w:val="20"/>
                <w:szCs w:val="22"/>
              </w:rPr>
              <w:tab/>
            </w:r>
            <w:r w:rsidR="002E53EE" w:rsidRPr="006A656C">
              <w:rPr>
                <w:rStyle w:val="Hyperlink"/>
                <w:b w:val="0"/>
                <w:noProof/>
                <w:sz w:val="22"/>
              </w:rPr>
              <w:t>CROCS “migration to cloud” Business Requirement</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_Toc508630473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4</w:t>
            </w:r>
            <w:r w:rsidR="002E53EE" w:rsidRPr="006A656C">
              <w:rPr>
                <w:b w:val="0"/>
                <w:noProof/>
                <w:webHidden/>
                <w:sz w:val="22"/>
              </w:rPr>
              <w:fldChar w:fldCharType="end"/>
            </w:r>
          </w:hyperlink>
        </w:p>
        <w:p w14:paraId="01B32CA3" w14:textId="4232445F" w:rsidR="002E53EE" w:rsidRPr="006A656C" w:rsidRDefault="002B5DF7">
          <w:pPr>
            <w:pStyle w:val="TOC1"/>
            <w:tabs>
              <w:tab w:val="left" w:pos="480"/>
              <w:tab w:val="right" w:leader="dot" w:pos="9350"/>
            </w:tabs>
            <w:rPr>
              <w:rFonts w:eastAsiaTheme="minorEastAsia"/>
              <w:b w:val="0"/>
              <w:bCs w:val="0"/>
              <w:noProof/>
              <w:sz w:val="20"/>
              <w:szCs w:val="22"/>
            </w:rPr>
          </w:pPr>
          <w:hyperlink w:anchor="_Toc508630478" w:history="1">
            <w:r w:rsidR="002E53EE" w:rsidRPr="006A656C">
              <w:rPr>
                <w:rStyle w:val="Hyperlink"/>
                <w:b w:val="0"/>
                <w:noProof/>
                <w:sz w:val="22"/>
              </w:rPr>
              <w:t>3.</w:t>
            </w:r>
            <w:r w:rsidR="002E53EE" w:rsidRPr="006A656C">
              <w:rPr>
                <w:rFonts w:eastAsiaTheme="minorEastAsia"/>
                <w:b w:val="0"/>
                <w:bCs w:val="0"/>
                <w:noProof/>
                <w:sz w:val="20"/>
                <w:szCs w:val="22"/>
              </w:rPr>
              <w:tab/>
            </w:r>
            <w:r w:rsidR="002E53EE" w:rsidRPr="006A656C">
              <w:rPr>
                <w:rStyle w:val="Hyperlink"/>
                <w:b w:val="0"/>
                <w:noProof/>
                <w:sz w:val="22"/>
              </w:rPr>
              <w:t>POC Setup including Networking</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_Toc508630478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4</w:t>
            </w:r>
            <w:r w:rsidR="002E53EE" w:rsidRPr="006A656C">
              <w:rPr>
                <w:b w:val="0"/>
                <w:noProof/>
                <w:webHidden/>
                <w:sz w:val="22"/>
              </w:rPr>
              <w:fldChar w:fldCharType="end"/>
            </w:r>
          </w:hyperlink>
        </w:p>
        <w:p w14:paraId="51C40DDB" w14:textId="6307C0E4" w:rsidR="002E53EE" w:rsidRPr="006A656C" w:rsidRDefault="002B5DF7">
          <w:pPr>
            <w:pStyle w:val="TOC1"/>
            <w:tabs>
              <w:tab w:val="left" w:pos="720"/>
              <w:tab w:val="right" w:leader="dot" w:pos="9350"/>
            </w:tabs>
            <w:rPr>
              <w:rFonts w:eastAsiaTheme="minorEastAsia"/>
              <w:b w:val="0"/>
              <w:bCs w:val="0"/>
              <w:noProof/>
              <w:sz w:val="20"/>
              <w:szCs w:val="22"/>
            </w:rPr>
          </w:pPr>
          <w:hyperlink w:anchor="_Toc508630479" w:history="1">
            <w:r w:rsidR="002E53EE" w:rsidRPr="006A656C">
              <w:rPr>
                <w:rStyle w:val="Hyperlink"/>
                <w:b w:val="0"/>
                <w:noProof/>
                <w:sz w:val="22"/>
              </w:rPr>
              <w:t>3.1.</w:t>
            </w:r>
            <w:r w:rsidR="002E53EE" w:rsidRPr="006A656C">
              <w:rPr>
                <w:rFonts w:eastAsiaTheme="minorEastAsia"/>
                <w:b w:val="0"/>
                <w:bCs w:val="0"/>
                <w:noProof/>
                <w:sz w:val="20"/>
                <w:szCs w:val="22"/>
              </w:rPr>
              <w:tab/>
            </w:r>
            <w:r w:rsidR="002E53EE" w:rsidRPr="006A656C">
              <w:rPr>
                <w:rStyle w:val="Hyperlink"/>
                <w:b w:val="0"/>
                <w:noProof/>
                <w:sz w:val="22"/>
              </w:rPr>
              <w:t>SOACS Provisioning and Configuration</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_Toc508630479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5</w:t>
            </w:r>
            <w:r w:rsidR="002E53EE" w:rsidRPr="006A656C">
              <w:rPr>
                <w:b w:val="0"/>
                <w:noProof/>
                <w:webHidden/>
                <w:sz w:val="22"/>
              </w:rPr>
              <w:fldChar w:fldCharType="end"/>
            </w:r>
          </w:hyperlink>
        </w:p>
        <w:p w14:paraId="69545D94" w14:textId="26CB2E8F" w:rsidR="002E53EE" w:rsidRPr="006A656C" w:rsidRDefault="002B5DF7">
          <w:pPr>
            <w:pStyle w:val="TOC1"/>
            <w:tabs>
              <w:tab w:val="left" w:pos="720"/>
              <w:tab w:val="right" w:leader="dot" w:pos="9350"/>
            </w:tabs>
            <w:rPr>
              <w:rFonts w:eastAsiaTheme="minorEastAsia"/>
              <w:b w:val="0"/>
              <w:bCs w:val="0"/>
              <w:noProof/>
              <w:sz w:val="20"/>
              <w:szCs w:val="22"/>
            </w:rPr>
          </w:pPr>
          <w:hyperlink w:anchor="_Toc508630480" w:history="1">
            <w:r w:rsidR="002E53EE" w:rsidRPr="006A656C">
              <w:rPr>
                <w:rStyle w:val="Hyperlink"/>
                <w:b w:val="0"/>
                <w:noProof/>
                <w:sz w:val="22"/>
              </w:rPr>
              <w:t>3.2.</w:t>
            </w:r>
            <w:r w:rsidR="002E53EE" w:rsidRPr="006A656C">
              <w:rPr>
                <w:rFonts w:eastAsiaTheme="minorEastAsia"/>
                <w:b w:val="0"/>
                <w:bCs w:val="0"/>
                <w:noProof/>
                <w:sz w:val="20"/>
                <w:szCs w:val="22"/>
              </w:rPr>
              <w:tab/>
            </w:r>
            <w:r w:rsidR="002E53EE" w:rsidRPr="006A656C">
              <w:rPr>
                <w:rStyle w:val="Hyperlink"/>
                <w:b w:val="0"/>
                <w:noProof/>
                <w:sz w:val="22"/>
              </w:rPr>
              <w:t>CROCS Environment to connect with SOACS</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_Toc508630480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5</w:t>
            </w:r>
            <w:r w:rsidR="002E53EE" w:rsidRPr="006A656C">
              <w:rPr>
                <w:b w:val="0"/>
                <w:noProof/>
                <w:webHidden/>
                <w:sz w:val="22"/>
              </w:rPr>
              <w:fldChar w:fldCharType="end"/>
            </w:r>
          </w:hyperlink>
        </w:p>
        <w:p w14:paraId="6496F17F" w14:textId="178E1B9E" w:rsidR="002E53EE" w:rsidRPr="006A656C" w:rsidRDefault="002B5DF7">
          <w:pPr>
            <w:pStyle w:val="TOC1"/>
            <w:tabs>
              <w:tab w:val="left" w:pos="960"/>
              <w:tab w:val="right" w:leader="dot" w:pos="9350"/>
            </w:tabs>
            <w:rPr>
              <w:rFonts w:eastAsiaTheme="minorEastAsia"/>
              <w:b w:val="0"/>
              <w:bCs w:val="0"/>
              <w:noProof/>
              <w:sz w:val="20"/>
              <w:szCs w:val="22"/>
            </w:rPr>
          </w:pPr>
          <w:hyperlink w:anchor="_Toc508630481" w:history="1">
            <w:r w:rsidR="002E53EE" w:rsidRPr="006A656C">
              <w:rPr>
                <w:rStyle w:val="Hyperlink"/>
                <w:b w:val="0"/>
                <w:noProof/>
                <w:sz w:val="22"/>
              </w:rPr>
              <w:t>3.2.1.</w:t>
            </w:r>
            <w:r w:rsidR="002E53EE" w:rsidRPr="006A656C">
              <w:rPr>
                <w:rFonts w:eastAsiaTheme="minorEastAsia"/>
                <w:b w:val="0"/>
                <w:bCs w:val="0"/>
                <w:noProof/>
                <w:sz w:val="20"/>
                <w:szCs w:val="22"/>
              </w:rPr>
              <w:tab/>
            </w:r>
            <w:r w:rsidR="002E53EE" w:rsidRPr="006A656C">
              <w:rPr>
                <w:rStyle w:val="Hyperlink"/>
                <w:b w:val="0"/>
                <w:noProof/>
                <w:sz w:val="22"/>
              </w:rPr>
              <w:t>SSH Tunneling</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_Toc508630481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5</w:t>
            </w:r>
            <w:r w:rsidR="002E53EE" w:rsidRPr="006A656C">
              <w:rPr>
                <w:b w:val="0"/>
                <w:noProof/>
                <w:webHidden/>
                <w:sz w:val="22"/>
              </w:rPr>
              <w:fldChar w:fldCharType="end"/>
            </w:r>
          </w:hyperlink>
        </w:p>
        <w:p w14:paraId="0DBB8336" w14:textId="018A1861" w:rsidR="002E53EE" w:rsidRPr="006A656C" w:rsidRDefault="002B5DF7">
          <w:pPr>
            <w:pStyle w:val="TOC1"/>
            <w:tabs>
              <w:tab w:val="left" w:pos="960"/>
              <w:tab w:val="right" w:leader="dot" w:pos="9350"/>
            </w:tabs>
            <w:rPr>
              <w:rFonts w:eastAsiaTheme="minorEastAsia"/>
              <w:b w:val="0"/>
              <w:bCs w:val="0"/>
              <w:noProof/>
              <w:sz w:val="20"/>
              <w:szCs w:val="22"/>
            </w:rPr>
          </w:pPr>
          <w:hyperlink w:anchor="_Toc508630482" w:history="1">
            <w:r w:rsidR="002E53EE" w:rsidRPr="006A656C">
              <w:rPr>
                <w:rStyle w:val="Hyperlink"/>
                <w:b w:val="0"/>
                <w:noProof/>
                <w:sz w:val="22"/>
              </w:rPr>
              <w:t>3.2.2.</w:t>
            </w:r>
            <w:r w:rsidR="002E53EE" w:rsidRPr="006A656C">
              <w:rPr>
                <w:rFonts w:eastAsiaTheme="minorEastAsia"/>
                <w:b w:val="0"/>
                <w:bCs w:val="0"/>
                <w:noProof/>
                <w:sz w:val="20"/>
                <w:szCs w:val="22"/>
              </w:rPr>
              <w:tab/>
            </w:r>
            <w:r w:rsidR="002E53EE" w:rsidRPr="006A656C">
              <w:rPr>
                <w:rStyle w:val="Hyperlink"/>
                <w:b w:val="0"/>
                <w:noProof/>
                <w:sz w:val="22"/>
              </w:rPr>
              <w:t>VPN</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_Toc508630482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5</w:t>
            </w:r>
            <w:r w:rsidR="002E53EE" w:rsidRPr="006A656C">
              <w:rPr>
                <w:b w:val="0"/>
                <w:noProof/>
                <w:webHidden/>
                <w:sz w:val="22"/>
              </w:rPr>
              <w:fldChar w:fldCharType="end"/>
            </w:r>
          </w:hyperlink>
        </w:p>
        <w:p w14:paraId="6DA55B92" w14:textId="236F4F41" w:rsidR="002E53EE" w:rsidRPr="006A656C" w:rsidRDefault="002B5DF7">
          <w:pPr>
            <w:pStyle w:val="TOC1"/>
            <w:tabs>
              <w:tab w:val="left" w:pos="960"/>
              <w:tab w:val="right" w:leader="dot" w:pos="9350"/>
            </w:tabs>
            <w:rPr>
              <w:rFonts w:eastAsiaTheme="minorEastAsia"/>
              <w:b w:val="0"/>
              <w:bCs w:val="0"/>
              <w:noProof/>
              <w:sz w:val="20"/>
              <w:szCs w:val="22"/>
            </w:rPr>
          </w:pPr>
          <w:hyperlink w:anchor="_Toc508630483" w:history="1">
            <w:r w:rsidR="002E53EE" w:rsidRPr="006A656C">
              <w:rPr>
                <w:rStyle w:val="Hyperlink"/>
                <w:b w:val="0"/>
                <w:noProof/>
                <w:sz w:val="22"/>
              </w:rPr>
              <w:t>3.2.3.</w:t>
            </w:r>
            <w:r w:rsidR="002E53EE" w:rsidRPr="006A656C">
              <w:rPr>
                <w:rFonts w:eastAsiaTheme="minorEastAsia"/>
                <w:b w:val="0"/>
                <w:bCs w:val="0"/>
                <w:noProof/>
                <w:sz w:val="20"/>
                <w:szCs w:val="22"/>
              </w:rPr>
              <w:tab/>
            </w:r>
            <w:r w:rsidR="002E53EE" w:rsidRPr="006A656C">
              <w:rPr>
                <w:rStyle w:val="Hyperlink"/>
                <w:b w:val="0"/>
                <w:noProof/>
                <w:sz w:val="22"/>
              </w:rPr>
              <w:t>Configuration, URLs, etc.</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_Toc508630483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6</w:t>
            </w:r>
            <w:r w:rsidR="002E53EE" w:rsidRPr="006A656C">
              <w:rPr>
                <w:b w:val="0"/>
                <w:noProof/>
                <w:webHidden/>
                <w:sz w:val="22"/>
              </w:rPr>
              <w:fldChar w:fldCharType="end"/>
            </w:r>
          </w:hyperlink>
        </w:p>
        <w:p w14:paraId="7BB6EFA3" w14:textId="3D2C12EA" w:rsidR="002E53EE" w:rsidRPr="006A656C" w:rsidRDefault="002B5DF7">
          <w:pPr>
            <w:pStyle w:val="TOC1"/>
            <w:tabs>
              <w:tab w:val="left" w:pos="1200"/>
              <w:tab w:val="right" w:leader="dot" w:pos="9350"/>
            </w:tabs>
            <w:rPr>
              <w:rFonts w:eastAsiaTheme="minorEastAsia"/>
              <w:b w:val="0"/>
              <w:bCs w:val="0"/>
              <w:noProof/>
              <w:sz w:val="20"/>
              <w:szCs w:val="22"/>
            </w:rPr>
          </w:pPr>
          <w:hyperlink w:anchor="_Toc508630484" w:history="1">
            <w:r w:rsidR="002E53EE" w:rsidRPr="006A656C">
              <w:rPr>
                <w:rStyle w:val="Hyperlink"/>
                <w:b w:val="0"/>
                <w:noProof/>
                <w:sz w:val="22"/>
              </w:rPr>
              <w:t>3.2.3.1.</w:t>
            </w:r>
            <w:r w:rsidR="002E53EE" w:rsidRPr="006A656C">
              <w:rPr>
                <w:rFonts w:eastAsiaTheme="minorEastAsia"/>
                <w:b w:val="0"/>
                <w:bCs w:val="0"/>
                <w:noProof/>
                <w:sz w:val="20"/>
                <w:szCs w:val="22"/>
              </w:rPr>
              <w:tab/>
            </w:r>
            <w:r w:rsidR="002E53EE" w:rsidRPr="006A656C">
              <w:rPr>
                <w:rStyle w:val="Hyperlink"/>
                <w:b w:val="0"/>
                <w:noProof/>
                <w:sz w:val="22"/>
              </w:rPr>
              <w:t>SAP</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_Toc508630484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6</w:t>
            </w:r>
            <w:r w:rsidR="002E53EE" w:rsidRPr="006A656C">
              <w:rPr>
                <w:b w:val="0"/>
                <w:noProof/>
                <w:webHidden/>
                <w:sz w:val="22"/>
              </w:rPr>
              <w:fldChar w:fldCharType="end"/>
            </w:r>
          </w:hyperlink>
        </w:p>
        <w:p w14:paraId="34144D4E" w14:textId="70E5C647" w:rsidR="002E53EE" w:rsidRPr="006A656C" w:rsidRDefault="002B5DF7">
          <w:pPr>
            <w:pStyle w:val="TOC1"/>
            <w:tabs>
              <w:tab w:val="left" w:pos="1200"/>
              <w:tab w:val="right" w:leader="dot" w:pos="9350"/>
            </w:tabs>
            <w:rPr>
              <w:rFonts w:eastAsiaTheme="minorEastAsia"/>
              <w:b w:val="0"/>
              <w:bCs w:val="0"/>
              <w:noProof/>
              <w:sz w:val="20"/>
              <w:szCs w:val="22"/>
            </w:rPr>
          </w:pPr>
          <w:hyperlink w:anchor="_Toc508630485" w:history="1">
            <w:r w:rsidR="002E53EE" w:rsidRPr="006A656C">
              <w:rPr>
                <w:rStyle w:val="Hyperlink"/>
                <w:b w:val="0"/>
                <w:noProof/>
                <w:sz w:val="22"/>
              </w:rPr>
              <w:t>3.2.3.2.</w:t>
            </w:r>
            <w:r w:rsidR="002E53EE" w:rsidRPr="006A656C">
              <w:rPr>
                <w:rFonts w:eastAsiaTheme="minorEastAsia"/>
                <w:b w:val="0"/>
                <w:bCs w:val="0"/>
                <w:noProof/>
                <w:sz w:val="20"/>
                <w:szCs w:val="22"/>
              </w:rPr>
              <w:tab/>
            </w:r>
            <w:r w:rsidR="002E53EE" w:rsidRPr="006A656C">
              <w:rPr>
                <w:rStyle w:val="Hyperlink"/>
                <w:b w:val="0"/>
                <w:noProof/>
                <w:sz w:val="22"/>
              </w:rPr>
              <w:t>EIS</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_Toc508630485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6</w:t>
            </w:r>
            <w:r w:rsidR="002E53EE" w:rsidRPr="006A656C">
              <w:rPr>
                <w:b w:val="0"/>
                <w:noProof/>
                <w:webHidden/>
                <w:sz w:val="22"/>
              </w:rPr>
              <w:fldChar w:fldCharType="end"/>
            </w:r>
          </w:hyperlink>
        </w:p>
        <w:p w14:paraId="09E68461" w14:textId="083C486C" w:rsidR="002E53EE" w:rsidRPr="006A656C" w:rsidRDefault="002B5DF7">
          <w:pPr>
            <w:pStyle w:val="TOC1"/>
            <w:tabs>
              <w:tab w:val="left" w:pos="1200"/>
              <w:tab w:val="right" w:leader="dot" w:pos="9350"/>
            </w:tabs>
            <w:rPr>
              <w:rFonts w:eastAsiaTheme="minorEastAsia"/>
              <w:b w:val="0"/>
              <w:bCs w:val="0"/>
              <w:noProof/>
              <w:sz w:val="20"/>
              <w:szCs w:val="22"/>
            </w:rPr>
          </w:pPr>
          <w:hyperlink w:anchor="_Toc508630486" w:history="1">
            <w:r w:rsidR="002E53EE" w:rsidRPr="006A656C">
              <w:rPr>
                <w:rStyle w:val="Hyperlink"/>
                <w:b w:val="0"/>
                <w:noProof/>
                <w:sz w:val="22"/>
              </w:rPr>
              <w:t>3.2.3.3.</w:t>
            </w:r>
            <w:r w:rsidR="002E53EE" w:rsidRPr="006A656C">
              <w:rPr>
                <w:rFonts w:eastAsiaTheme="minorEastAsia"/>
                <w:b w:val="0"/>
                <w:bCs w:val="0"/>
                <w:noProof/>
                <w:sz w:val="20"/>
                <w:szCs w:val="22"/>
              </w:rPr>
              <w:tab/>
            </w:r>
            <w:r w:rsidR="002E53EE" w:rsidRPr="006A656C">
              <w:rPr>
                <w:rStyle w:val="Hyperlink"/>
                <w:b w:val="0"/>
                <w:noProof/>
                <w:sz w:val="22"/>
              </w:rPr>
              <w:t>Manhattan Application</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_Toc508630486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6</w:t>
            </w:r>
            <w:r w:rsidR="002E53EE" w:rsidRPr="006A656C">
              <w:rPr>
                <w:b w:val="0"/>
                <w:noProof/>
                <w:webHidden/>
                <w:sz w:val="22"/>
              </w:rPr>
              <w:fldChar w:fldCharType="end"/>
            </w:r>
          </w:hyperlink>
        </w:p>
        <w:p w14:paraId="6B7124F3" w14:textId="5AD05881" w:rsidR="002E53EE" w:rsidRPr="006A656C" w:rsidRDefault="002B5DF7">
          <w:pPr>
            <w:pStyle w:val="TOC1"/>
            <w:tabs>
              <w:tab w:val="left" w:pos="1200"/>
              <w:tab w:val="right" w:leader="dot" w:pos="9350"/>
            </w:tabs>
            <w:rPr>
              <w:rFonts w:eastAsiaTheme="minorEastAsia"/>
              <w:b w:val="0"/>
              <w:bCs w:val="0"/>
              <w:noProof/>
              <w:sz w:val="20"/>
              <w:szCs w:val="22"/>
            </w:rPr>
          </w:pPr>
          <w:hyperlink w:anchor="_Toc508630487" w:history="1">
            <w:r w:rsidR="002E53EE" w:rsidRPr="006A656C">
              <w:rPr>
                <w:rStyle w:val="Hyperlink"/>
                <w:b w:val="0"/>
                <w:noProof/>
                <w:sz w:val="22"/>
              </w:rPr>
              <w:t>3.2.3.4.</w:t>
            </w:r>
            <w:r w:rsidR="002E53EE" w:rsidRPr="006A656C">
              <w:rPr>
                <w:rFonts w:eastAsiaTheme="minorEastAsia"/>
                <w:b w:val="0"/>
                <w:bCs w:val="0"/>
                <w:noProof/>
                <w:sz w:val="20"/>
                <w:szCs w:val="22"/>
              </w:rPr>
              <w:tab/>
            </w:r>
            <w:r w:rsidR="002E53EE" w:rsidRPr="006A656C">
              <w:rPr>
                <w:rStyle w:val="Hyperlink"/>
                <w:b w:val="0"/>
                <w:noProof/>
                <w:sz w:val="22"/>
              </w:rPr>
              <w:t>FTP Client</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_Toc508630487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6</w:t>
            </w:r>
            <w:r w:rsidR="002E53EE" w:rsidRPr="006A656C">
              <w:rPr>
                <w:b w:val="0"/>
                <w:noProof/>
                <w:webHidden/>
                <w:sz w:val="22"/>
              </w:rPr>
              <w:fldChar w:fldCharType="end"/>
            </w:r>
          </w:hyperlink>
        </w:p>
        <w:p w14:paraId="6EA36274" w14:textId="35174603" w:rsidR="002E53EE" w:rsidRPr="006A656C" w:rsidRDefault="002B5DF7">
          <w:pPr>
            <w:pStyle w:val="TOC1"/>
            <w:tabs>
              <w:tab w:val="left" w:pos="480"/>
              <w:tab w:val="right" w:leader="dot" w:pos="9350"/>
            </w:tabs>
            <w:rPr>
              <w:rFonts w:eastAsiaTheme="minorEastAsia"/>
              <w:b w:val="0"/>
              <w:bCs w:val="0"/>
              <w:noProof/>
              <w:sz w:val="20"/>
              <w:szCs w:val="22"/>
            </w:rPr>
          </w:pPr>
          <w:hyperlink w:anchor="_Toc508630488" w:history="1">
            <w:r w:rsidR="002E53EE" w:rsidRPr="006A656C">
              <w:rPr>
                <w:rStyle w:val="Hyperlink"/>
                <w:b w:val="0"/>
                <w:noProof/>
                <w:sz w:val="22"/>
              </w:rPr>
              <w:t>4.</w:t>
            </w:r>
            <w:r w:rsidR="002E53EE" w:rsidRPr="006A656C">
              <w:rPr>
                <w:rFonts w:eastAsiaTheme="minorEastAsia"/>
                <w:b w:val="0"/>
                <w:bCs w:val="0"/>
                <w:noProof/>
                <w:sz w:val="20"/>
                <w:szCs w:val="22"/>
              </w:rPr>
              <w:tab/>
            </w:r>
            <w:r w:rsidR="002E53EE" w:rsidRPr="006A656C">
              <w:rPr>
                <w:rStyle w:val="Hyperlink"/>
                <w:b w:val="0"/>
                <w:noProof/>
                <w:sz w:val="22"/>
              </w:rPr>
              <w:t>Proof of Concept Use Cases</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_Toc508630488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6</w:t>
            </w:r>
            <w:r w:rsidR="002E53EE" w:rsidRPr="006A656C">
              <w:rPr>
                <w:b w:val="0"/>
                <w:noProof/>
                <w:webHidden/>
                <w:sz w:val="22"/>
              </w:rPr>
              <w:fldChar w:fldCharType="end"/>
            </w:r>
          </w:hyperlink>
        </w:p>
        <w:p w14:paraId="0D04F6CD" w14:textId="357601C0" w:rsidR="002E53EE" w:rsidRPr="006A656C" w:rsidRDefault="002B5DF7">
          <w:pPr>
            <w:pStyle w:val="TOC1"/>
            <w:tabs>
              <w:tab w:val="left" w:pos="720"/>
              <w:tab w:val="right" w:leader="dot" w:pos="9350"/>
            </w:tabs>
            <w:rPr>
              <w:rFonts w:eastAsiaTheme="minorEastAsia"/>
              <w:b w:val="0"/>
              <w:bCs w:val="0"/>
              <w:noProof/>
              <w:sz w:val="20"/>
              <w:szCs w:val="22"/>
            </w:rPr>
          </w:pPr>
          <w:hyperlink w:anchor="_Toc508630489" w:history="1">
            <w:r w:rsidR="002E53EE" w:rsidRPr="006A656C">
              <w:rPr>
                <w:rStyle w:val="Hyperlink"/>
                <w:b w:val="0"/>
                <w:noProof/>
                <w:sz w:val="22"/>
              </w:rPr>
              <w:t>4.1.</w:t>
            </w:r>
            <w:r w:rsidR="002E53EE" w:rsidRPr="006A656C">
              <w:rPr>
                <w:rFonts w:eastAsiaTheme="minorEastAsia"/>
                <w:b w:val="0"/>
                <w:bCs w:val="0"/>
                <w:noProof/>
                <w:sz w:val="20"/>
                <w:szCs w:val="22"/>
              </w:rPr>
              <w:tab/>
            </w:r>
            <w:r w:rsidR="002E53EE" w:rsidRPr="006A656C">
              <w:rPr>
                <w:rStyle w:val="Hyperlink"/>
                <w:b w:val="0"/>
                <w:noProof/>
                <w:sz w:val="22"/>
              </w:rPr>
              <w:t>EIS (Enterprise Integration Share) integration</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_Toc508630489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6</w:t>
            </w:r>
            <w:r w:rsidR="002E53EE" w:rsidRPr="006A656C">
              <w:rPr>
                <w:b w:val="0"/>
                <w:noProof/>
                <w:webHidden/>
                <w:sz w:val="22"/>
              </w:rPr>
              <w:fldChar w:fldCharType="end"/>
            </w:r>
          </w:hyperlink>
        </w:p>
        <w:p w14:paraId="127CD74A" w14:textId="060B8890" w:rsidR="002E53EE" w:rsidRPr="006A656C" w:rsidRDefault="002B5DF7">
          <w:pPr>
            <w:pStyle w:val="TOC1"/>
            <w:tabs>
              <w:tab w:val="left" w:pos="960"/>
              <w:tab w:val="right" w:leader="dot" w:pos="9350"/>
            </w:tabs>
            <w:rPr>
              <w:rFonts w:eastAsiaTheme="minorEastAsia"/>
              <w:b w:val="0"/>
              <w:bCs w:val="0"/>
              <w:noProof/>
              <w:sz w:val="20"/>
              <w:szCs w:val="22"/>
            </w:rPr>
          </w:pPr>
          <w:hyperlink w:anchor="_Toc508630490" w:history="1">
            <w:r w:rsidR="002E53EE" w:rsidRPr="006A656C">
              <w:rPr>
                <w:rStyle w:val="Hyperlink"/>
                <w:b w:val="0"/>
                <w:noProof/>
                <w:sz w:val="22"/>
              </w:rPr>
              <w:t>4.1.1.</w:t>
            </w:r>
            <w:r w:rsidR="002E53EE" w:rsidRPr="006A656C">
              <w:rPr>
                <w:rFonts w:eastAsiaTheme="minorEastAsia"/>
                <w:b w:val="0"/>
                <w:bCs w:val="0"/>
                <w:noProof/>
                <w:sz w:val="20"/>
                <w:szCs w:val="22"/>
              </w:rPr>
              <w:tab/>
            </w:r>
            <w:r w:rsidR="002E53EE" w:rsidRPr="006A656C">
              <w:rPr>
                <w:rStyle w:val="Hyperlink"/>
                <w:b w:val="0"/>
                <w:noProof/>
                <w:sz w:val="22"/>
              </w:rPr>
              <w:t>Pre-requisites</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_Toc508630490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7</w:t>
            </w:r>
            <w:r w:rsidR="002E53EE" w:rsidRPr="006A656C">
              <w:rPr>
                <w:b w:val="0"/>
                <w:noProof/>
                <w:webHidden/>
                <w:sz w:val="22"/>
              </w:rPr>
              <w:fldChar w:fldCharType="end"/>
            </w:r>
          </w:hyperlink>
        </w:p>
        <w:p w14:paraId="5A5BE9EE" w14:textId="10946962" w:rsidR="002E53EE" w:rsidRPr="006A656C" w:rsidRDefault="002B5DF7">
          <w:pPr>
            <w:pStyle w:val="TOC1"/>
            <w:tabs>
              <w:tab w:val="left" w:pos="960"/>
              <w:tab w:val="right" w:leader="dot" w:pos="9350"/>
            </w:tabs>
            <w:rPr>
              <w:rFonts w:eastAsiaTheme="minorEastAsia"/>
              <w:b w:val="0"/>
              <w:bCs w:val="0"/>
              <w:noProof/>
              <w:sz w:val="20"/>
              <w:szCs w:val="22"/>
            </w:rPr>
          </w:pPr>
          <w:hyperlink w:anchor="_Toc508630491" w:history="1">
            <w:r w:rsidR="002E53EE" w:rsidRPr="006A656C">
              <w:rPr>
                <w:rStyle w:val="Hyperlink"/>
                <w:b w:val="0"/>
                <w:noProof/>
                <w:sz w:val="22"/>
              </w:rPr>
              <w:t>4.1.2.</w:t>
            </w:r>
            <w:r w:rsidR="002E53EE" w:rsidRPr="006A656C">
              <w:rPr>
                <w:rFonts w:eastAsiaTheme="minorEastAsia"/>
                <w:b w:val="0"/>
                <w:bCs w:val="0"/>
                <w:noProof/>
                <w:sz w:val="20"/>
                <w:szCs w:val="22"/>
              </w:rPr>
              <w:tab/>
            </w:r>
            <w:r w:rsidR="002E53EE" w:rsidRPr="006A656C">
              <w:rPr>
                <w:rStyle w:val="Hyperlink"/>
                <w:b w:val="0"/>
                <w:noProof/>
                <w:sz w:val="22"/>
              </w:rPr>
              <w:t>Success Criteria</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_Toc508630491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7</w:t>
            </w:r>
            <w:r w:rsidR="002E53EE" w:rsidRPr="006A656C">
              <w:rPr>
                <w:b w:val="0"/>
                <w:noProof/>
                <w:webHidden/>
                <w:sz w:val="22"/>
              </w:rPr>
              <w:fldChar w:fldCharType="end"/>
            </w:r>
          </w:hyperlink>
        </w:p>
        <w:p w14:paraId="132A2435" w14:textId="6E95DD74" w:rsidR="002E53EE" w:rsidRPr="006A656C" w:rsidRDefault="002B5DF7">
          <w:pPr>
            <w:pStyle w:val="TOC1"/>
            <w:tabs>
              <w:tab w:val="left" w:pos="960"/>
              <w:tab w:val="right" w:leader="dot" w:pos="9350"/>
            </w:tabs>
            <w:rPr>
              <w:rFonts w:eastAsiaTheme="minorEastAsia"/>
              <w:b w:val="0"/>
              <w:bCs w:val="0"/>
              <w:noProof/>
              <w:sz w:val="20"/>
              <w:szCs w:val="22"/>
            </w:rPr>
          </w:pPr>
          <w:hyperlink w:anchor="_Toc508630492" w:history="1">
            <w:r w:rsidR="002E53EE" w:rsidRPr="006A656C">
              <w:rPr>
                <w:rStyle w:val="Hyperlink"/>
                <w:b w:val="0"/>
                <w:noProof/>
                <w:sz w:val="22"/>
              </w:rPr>
              <w:t>4.1.3.</w:t>
            </w:r>
            <w:r w:rsidR="002E53EE" w:rsidRPr="006A656C">
              <w:rPr>
                <w:rFonts w:eastAsiaTheme="minorEastAsia"/>
                <w:b w:val="0"/>
                <w:bCs w:val="0"/>
                <w:noProof/>
                <w:sz w:val="20"/>
                <w:szCs w:val="22"/>
              </w:rPr>
              <w:tab/>
            </w:r>
            <w:r w:rsidR="002E53EE" w:rsidRPr="006A656C">
              <w:rPr>
                <w:rStyle w:val="Hyperlink"/>
                <w:b w:val="0"/>
                <w:noProof/>
                <w:sz w:val="22"/>
              </w:rPr>
              <w:t>Failure Scenario</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_Toc508630492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7</w:t>
            </w:r>
            <w:r w:rsidR="002E53EE" w:rsidRPr="006A656C">
              <w:rPr>
                <w:b w:val="0"/>
                <w:noProof/>
                <w:webHidden/>
                <w:sz w:val="22"/>
              </w:rPr>
              <w:fldChar w:fldCharType="end"/>
            </w:r>
          </w:hyperlink>
        </w:p>
        <w:p w14:paraId="52BBC970" w14:textId="19DFE941" w:rsidR="002E53EE" w:rsidRPr="006A656C" w:rsidRDefault="002B5DF7">
          <w:pPr>
            <w:pStyle w:val="TOC1"/>
            <w:tabs>
              <w:tab w:val="left" w:pos="720"/>
              <w:tab w:val="right" w:leader="dot" w:pos="9350"/>
            </w:tabs>
            <w:rPr>
              <w:rFonts w:eastAsiaTheme="minorEastAsia"/>
              <w:b w:val="0"/>
              <w:bCs w:val="0"/>
              <w:noProof/>
              <w:sz w:val="20"/>
              <w:szCs w:val="22"/>
            </w:rPr>
          </w:pPr>
          <w:hyperlink w:anchor="_Toc508630493" w:history="1">
            <w:r w:rsidR="002E53EE" w:rsidRPr="006A656C">
              <w:rPr>
                <w:rStyle w:val="Hyperlink"/>
                <w:b w:val="0"/>
                <w:noProof/>
                <w:sz w:val="22"/>
              </w:rPr>
              <w:t>4.2.</w:t>
            </w:r>
            <w:r w:rsidR="002E53EE" w:rsidRPr="006A656C">
              <w:rPr>
                <w:rFonts w:eastAsiaTheme="minorEastAsia"/>
                <w:b w:val="0"/>
                <w:bCs w:val="0"/>
                <w:noProof/>
                <w:sz w:val="20"/>
                <w:szCs w:val="22"/>
              </w:rPr>
              <w:tab/>
            </w:r>
            <w:r w:rsidR="002E53EE" w:rsidRPr="006A656C">
              <w:rPr>
                <w:rStyle w:val="Hyperlink"/>
                <w:b w:val="0"/>
                <w:noProof/>
                <w:sz w:val="22"/>
              </w:rPr>
              <w:t>JMS integration into Manhattan (Warehouse Management App)</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_Toc508630493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7</w:t>
            </w:r>
            <w:r w:rsidR="002E53EE" w:rsidRPr="006A656C">
              <w:rPr>
                <w:b w:val="0"/>
                <w:noProof/>
                <w:webHidden/>
                <w:sz w:val="22"/>
              </w:rPr>
              <w:fldChar w:fldCharType="end"/>
            </w:r>
          </w:hyperlink>
        </w:p>
        <w:p w14:paraId="092BB2C5" w14:textId="508D808A" w:rsidR="002E53EE" w:rsidRPr="006A656C" w:rsidRDefault="002B5DF7">
          <w:pPr>
            <w:pStyle w:val="TOC1"/>
            <w:tabs>
              <w:tab w:val="left" w:pos="960"/>
              <w:tab w:val="right" w:leader="dot" w:pos="9350"/>
            </w:tabs>
            <w:rPr>
              <w:rFonts w:eastAsiaTheme="minorEastAsia"/>
              <w:b w:val="0"/>
              <w:bCs w:val="0"/>
              <w:noProof/>
              <w:sz w:val="20"/>
              <w:szCs w:val="22"/>
            </w:rPr>
          </w:pPr>
          <w:hyperlink w:anchor="_Toc508630494" w:history="1">
            <w:r w:rsidR="002E53EE" w:rsidRPr="006A656C">
              <w:rPr>
                <w:rStyle w:val="Hyperlink"/>
                <w:b w:val="0"/>
                <w:noProof/>
                <w:sz w:val="22"/>
              </w:rPr>
              <w:t>4.2.1.</w:t>
            </w:r>
            <w:r w:rsidR="002E53EE" w:rsidRPr="006A656C">
              <w:rPr>
                <w:rFonts w:eastAsiaTheme="minorEastAsia"/>
                <w:b w:val="0"/>
                <w:bCs w:val="0"/>
                <w:noProof/>
                <w:sz w:val="20"/>
                <w:szCs w:val="22"/>
              </w:rPr>
              <w:tab/>
            </w:r>
            <w:r w:rsidR="002E53EE" w:rsidRPr="006A656C">
              <w:rPr>
                <w:rStyle w:val="Hyperlink"/>
                <w:b w:val="0"/>
                <w:noProof/>
                <w:sz w:val="22"/>
              </w:rPr>
              <w:t>Pre-Requisites</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_Toc508630494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7</w:t>
            </w:r>
            <w:r w:rsidR="002E53EE" w:rsidRPr="006A656C">
              <w:rPr>
                <w:b w:val="0"/>
                <w:noProof/>
                <w:webHidden/>
                <w:sz w:val="22"/>
              </w:rPr>
              <w:fldChar w:fldCharType="end"/>
            </w:r>
          </w:hyperlink>
        </w:p>
        <w:p w14:paraId="6C75E450" w14:textId="04F9AB7A" w:rsidR="002E53EE" w:rsidRPr="006A656C" w:rsidRDefault="002B5DF7">
          <w:pPr>
            <w:pStyle w:val="TOC1"/>
            <w:tabs>
              <w:tab w:val="left" w:pos="960"/>
              <w:tab w:val="right" w:leader="dot" w:pos="9350"/>
            </w:tabs>
            <w:rPr>
              <w:rFonts w:eastAsiaTheme="minorEastAsia"/>
              <w:b w:val="0"/>
              <w:bCs w:val="0"/>
              <w:noProof/>
              <w:sz w:val="20"/>
              <w:szCs w:val="22"/>
            </w:rPr>
          </w:pPr>
          <w:hyperlink w:anchor="_Toc508630495" w:history="1">
            <w:r w:rsidR="002E53EE" w:rsidRPr="006A656C">
              <w:rPr>
                <w:rStyle w:val="Hyperlink"/>
                <w:b w:val="0"/>
                <w:noProof/>
                <w:sz w:val="22"/>
              </w:rPr>
              <w:t>4.2.2.</w:t>
            </w:r>
            <w:r w:rsidR="002E53EE" w:rsidRPr="006A656C">
              <w:rPr>
                <w:rFonts w:eastAsiaTheme="minorEastAsia"/>
                <w:b w:val="0"/>
                <w:bCs w:val="0"/>
                <w:noProof/>
                <w:sz w:val="20"/>
                <w:szCs w:val="22"/>
              </w:rPr>
              <w:tab/>
            </w:r>
            <w:r w:rsidR="002E53EE" w:rsidRPr="006A656C">
              <w:rPr>
                <w:rStyle w:val="Hyperlink"/>
                <w:b w:val="0"/>
                <w:noProof/>
                <w:sz w:val="22"/>
              </w:rPr>
              <w:t>Success Criteria</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_Toc508630495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7</w:t>
            </w:r>
            <w:r w:rsidR="002E53EE" w:rsidRPr="006A656C">
              <w:rPr>
                <w:b w:val="0"/>
                <w:noProof/>
                <w:webHidden/>
                <w:sz w:val="22"/>
              </w:rPr>
              <w:fldChar w:fldCharType="end"/>
            </w:r>
          </w:hyperlink>
        </w:p>
        <w:p w14:paraId="01C4CC79" w14:textId="4CCA36FC" w:rsidR="002E53EE" w:rsidRPr="006A656C" w:rsidRDefault="002B5DF7">
          <w:pPr>
            <w:pStyle w:val="TOC1"/>
            <w:tabs>
              <w:tab w:val="left" w:pos="960"/>
              <w:tab w:val="right" w:leader="dot" w:pos="9350"/>
            </w:tabs>
            <w:rPr>
              <w:rFonts w:eastAsiaTheme="minorEastAsia"/>
              <w:b w:val="0"/>
              <w:bCs w:val="0"/>
              <w:noProof/>
              <w:sz w:val="20"/>
              <w:szCs w:val="22"/>
            </w:rPr>
          </w:pPr>
          <w:hyperlink w:anchor="_Toc508630496" w:history="1">
            <w:r w:rsidR="002E53EE" w:rsidRPr="006A656C">
              <w:rPr>
                <w:rStyle w:val="Hyperlink"/>
                <w:b w:val="0"/>
                <w:noProof/>
                <w:sz w:val="22"/>
              </w:rPr>
              <w:t>4.2.3.</w:t>
            </w:r>
            <w:r w:rsidR="002E53EE" w:rsidRPr="006A656C">
              <w:rPr>
                <w:rFonts w:eastAsiaTheme="minorEastAsia"/>
                <w:b w:val="0"/>
                <w:bCs w:val="0"/>
                <w:noProof/>
                <w:sz w:val="20"/>
                <w:szCs w:val="22"/>
              </w:rPr>
              <w:tab/>
            </w:r>
            <w:r w:rsidR="002E53EE" w:rsidRPr="006A656C">
              <w:rPr>
                <w:rStyle w:val="Hyperlink"/>
                <w:b w:val="0"/>
                <w:noProof/>
                <w:sz w:val="22"/>
              </w:rPr>
              <w:t>Failure Scenario</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_Toc508630496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8</w:t>
            </w:r>
            <w:r w:rsidR="002E53EE" w:rsidRPr="006A656C">
              <w:rPr>
                <w:b w:val="0"/>
                <w:noProof/>
                <w:webHidden/>
                <w:sz w:val="22"/>
              </w:rPr>
              <w:fldChar w:fldCharType="end"/>
            </w:r>
          </w:hyperlink>
        </w:p>
        <w:p w14:paraId="75E4F7B9" w14:textId="32781DA7" w:rsidR="002E53EE" w:rsidRPr="006A656C" w:rsidRDefault="002B5DF7">
          <w:pPr>
            <w:pStyle w:val="TOC1"/>
            <w:tabs>
              <w:tab w:val="left" w:pos="720"/>
              <w:tab w:val="right" w:leader="dot" w:pos="9350"/>
            </w:tabs>
            <w:rPr>
              <w:rFonts w:eastAsiaTheme="minorEastAsia"/>
              <w:b w:val="0"/>
              <w:bCs w:val="0"/>
              <w:noProof/>
              <w:sz w:val="20"/>
              <w:szCs w:val="22"/>
            </w:rPr>
          </w:pPr>
          <w:hyperlink w:anchor="_Toc508630497" w:history="1">
            <w:r w:rsidR="002E53EE" w:rsidRPr="006A656C">
              <w:rPr>
                <w:rStyle w:val="Hyperlink"/>
                <w:b w:val="0"/>
                <w:noProof/>
                <w:sz w:val="22"/>
              </w:rPr>
              <w:t>4.3.</w:t>
            </w:r>
            <w:r w:rsidR="002E53EE" w:rsidRPr="006A656C">
              <w:rPr>
                <w:rFonts w:eastAsiaTheme="minorEastAsia"/>
                <w:b w:val="0"/>
                <w:bCs w:val="0"/>
                <w:noProof/>
                <w:sz w:val="20"/>
                <w:szCs w:val="22"/>
              </w:rPr>
              <w:tab/>
            </w:r>
            <w:r w:rsidR="002E53EE" w:rsidRPr="006A656C">
              <w:rPr>
                <w:rStyle w:val="Hyperlink"/>
                <w:b w:val="0"/>
                <w:noProof/>
                <w:sz w:val="22"/>
              </w:rPr>
              <w:t>SAP (on-premise) Integration using SOACS SAP Adapter</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_Toc508630497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8</w:t>
            </w:r>
            <w:r w:rsidR="002E53EE" w:rsidRPr="006A656C">
              <w:rPr>
                <w:b w:val="0"/>
                <w:noProof/>
                <w:webHidden/>
                <w:sz w:val="22"/>
              </w:rPr>
              <w:fldChar w:fldCharType="end"/>
            </w:r>
          </w:hyperlink>
        </w:p>
        <w:p w14:paraId="6C007622" w14:textId="1A2EDB83" w:rsidR="002E53EE" w:rsidRPr="006A656C" w:rsidRDefault="002B5DF7">
          <w:pPr>
            <w:pStyle w:val="TOC1"/>
            <w:tabs>
              <w:tab w:val="left" w:pos="960"/>
              <w:tab w:val="right" w:leader="dot" w:pos="9350"/>
            </w:tabs>
            <w:rPr>
              <w:rFonts w:eastAsiaTheme="minorEastAsia"/>
              <w:b w:val="0"/>
              <w:bCs w:val="0"/>
              <w:noProof/>
              <w:sz w:val="20"/>
              <w:szCs w:val="22"/>
            </w:rPr>
          </w:pPr>
          <w:hyperlink w:anchor="_Toc508630498" w:history="1">
            <w:r w:rsidR="002E53EE" w:rsidRPr="006A656C">
              <w:rPr>
                <w:rStyle w:val="Hyperlink"/>
                <w:b w:val="0"/>
                <w:noProof/>
                <w:sz w:val="22"/>
              </w:rPr>
              <w:t>4.3.1.</w:t>
            </w:r>
            <w:r w:rsidR="002E53EE" w:rsidRPr="006A656C">
              <w:rPr>
                <w:rFonts w:eastAsiaTheme="minorEastAsia"/>
                <w:b w:val="0"/>
                <w:bCs w:val="0"/>
                <w:noProof/>
                <w:sz w:val="20"/>
                <w:szCs w:val="22"/>
              </w:rPr>
              <w:tab/>
            </w:r>
            <w:r w:rsidR="002E53EE" w:rsidRPr="006A656C">
              <w:rPr>
                <w:rStyle w:val="Hyperlink"/>
                <w:b w:val="0"/>
                <w:noProof/>
                <w:sz w:val="22"/>
              </w:rPr>
              <w:t>Pre-Requisites</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_Toc508630498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8</w:t>
            </w:r>
            <w:r w:rsidR="002E53EE" w:rsidRPr="006A656C">
              <w:rPr>
                <w:b w:val="0"/>
                <w:noProof/>
                <w:webHidden/>
                <w:sz w:val="22"/>
              </w:rPr>
              <w:fldChar w:fldCharType="end"/>
            </w:r>
          </w:hyperlink>
        </w:p>
        <w:p w14:paraId="68C0E5EB" w14:textId="60827BF8" w:rsidR="002E53EE" w:rsidRPr="006A656C" w:rsidRDefault="002B5DF7">
          <w:pPr>
            <w:pStyle w:val="TOC1"/>
            <w:tabs>
              <w:tab w:val="left" w:pos="960"/>
              <w:tab w:val="right" w:leader="dot" w:pos="9350"/>
            </w:tabs>
            <w:rPr>
              <w:rFonts w:eastAsiaTheme="minorEastAsia"/>
              <w:b w:val="0"/>
              <w:bCs w:val="0"/>
              <w:noProof/>
              <w:sz w:val="20"/>
              <w:szCs w:val="22"/>
            </w:rPr>
          </w:pPr>
          <w:hyperlink w:anchor="_Toc508630499" w:history="1">
            <w:r w:rsidR="002E53EE" w:rsidRPr="006A656C">
              <w:rPr>
                <w:rStyle w:val="Hyperlink"/>
                <w:b w:val="0"/>
                <w:noProof/>
                <w:sz w:val="22"/>
              </w:rPr>
              <w:t>4.3.2.</w:t>
            </w:r>
            <w:r w:rsidR="002E53EE" w:rsidRPr="006A656C">
              <w:rPr>
                <w:rFonts w:eastAsiaTheme="minorEastAsia"/>
                <w:b w:val="0"/>
                <w:bCs w:val="0"/>
                <w:noProof/>
                <w:sz w:val="20"/>
                <w:szCs w:val="22"/>
              </w:rPr>
              <w:tab/>
            </w:r>
            <w:r w:rsidR="002E53EE" w:rsidRPr="006A656C">
              <w:rPr>
                <w:rStyle w:val="Hyperlink"/>
                <w:b w:val="0"/>
                <w:noProof/>
                <w:sz w:val="22"/>
              </w:rPr>
              <w:t>Success Criteria</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_Toc508630499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8</w:t>
            </w:r>
            <w:r w:rsidR="002E53EE" w:rsidRPr="006A656C">
              <w:rPr>
                <w:b w:val="0"/>
                <w:noProof/>
                <w:webHidden/>
                <w:sz w:val="22"/>
              </w:rPr>
              <w:fldChar w:fldCharType="end"/>
            </w:r>
          </w:hyperlink>
        </w:p>
        <w:p w14:paraId="4B41540B" w14:textId="4E5AD795" w:rsidR="002E53EE" w:rsidRPr="006A656C" w:rsidRDefault="002B5DF7">
          <w:pPr>
            <w:pStyle w:val="TOC1"/>
            <w:tabs>
              <w:tab w:val="left" w:pos="960"/>
              <w:tab w:val="right" w:leader="dot" w:pos="9350"/>
            </w:tabs>
            <w:rPr>
              <w:rFonts w:eastAsiaTheme="minorEastAsia"/>
              <w:b w:val="0"/>
              <w:bCs w:val="0"/>
              <w:noProof/>
              <w:sz w:val="20"/>
              <w:szCs w:val="22"/>
            </w:rPr>
          </w:pPr>
          <w:hyperlink w:anchor="_Toc508630500" w:history="1">
            <w:r w:rsidR="002E53EE" w:rsidRPr="006A656C">
              <w:rPr>
                <w:rStyle w:val="Hyperlink"/>
                <w:b w:val="0"/>
                <w:noProof/>
                <w:sz w:val="22"/>
              </w:rPr>
              <w:t>4.3.3.</w:t>
            </w:r>
            <w:r w:rsidR="002E53EE" w:rsidRPr="006A656C">
              <w:rPr>
                <w:rFonts w:eastAsiaTheme="minorEastAsia"/>
                <w:b w:val="0"/>
                <w:bCs w:val="0"/>
                <w:noProof/>
                <w:sz w:val="20"/>
                <w:szCs w:val="22"/>
              </w:rPr>
              <w:tab/>
            </w:r>
            <w:r w:rsidR="002E53EE" w:rsidRPr="006A656C">
              <w:rPr>
                <w:rStyle w:val="Hyperlink"/>
                <w:b w:val="0"/>
                <w:noProof/>
                <w:sz w:val="22"/>
              </w:rPr>
              <w:t>Failure Scenario</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_Toc508630500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8</w:t>
            </w:r>
            <w:r w:rsidR="002E53EE" w:rsidRPr="006A656C">
              <w:rPr>
                <w:b w:val="0"/>
                <w:noProof/>
                <w:webHidden/>
                <w:sz w:val="22"/>
              </w:rPr>
              <w:fldChar w:fldCharType="end"/>
            </w:r>
          </w:hyperlink>
        </w:p>
        <w:p w14:paraId="24420483" w14:textId="731F4831" w:rsidR="002E53EE" w:rsidRPr="006A656C" w:rsidRDefault="002B5DF7">
          <w:pPr>
            <w:pStyle w:val="TOC1"/>
            <w:tabs>
              <w:tab w:val="left" w:pos="720"/>
              <w:tab w:val="right" w:leader="dot" w:pos="9350"/>
            </w:tabs>
            <w:rPr>
              <w:rFonts w:eastAsiaTheme="minorEastAsia"/>
              <w:b w:val="0"/>
              <w:bCs w:val="0"/>
              <w:noProof/>
              <w:sz w:val="20"/>
              <w:szCs w:val="22"/>
            </w:rPr>
          </w:pPr>
          <w:hyperlink w:anchor="_Toc508630501" w:history="1">
            <w:r w:rsidR="002E53EE" w:rsidRPr="006A656C">
              <w:rPr>
                <w:rStyle w:val="Hyperlink"/>
                <w:b w:val="0"/>
                <w:noProof/>
                <w:sz w:val="22"/>
              </w:rPr>
              <w:t>4.4.</w:t>
            </w:r>
            <w:r w:rsidR="002E53EE" w:rsidRPr="006A656C">
              <w:rPr>
                <w:rFonts w:eastAsiaTheme="minorEastAsia"/>
                <w:b w:val="0"/>
                <w:bCs w:val="0"/>
                <w:noProof/>
                <w:sz w:val="20"/>
                <w:szCs w:val="22"/>
              </w:rPr>
              <w:tab/>
            </w:r>
            <w:r w:rsidR="002E53EE" w:rsidRPr="006A656C">
              <w:rPr>
                <w:rStyle w:val="Hyperlink"/>
                <w:b w:val="0"/>
                <w:noProof/>
                <w:sz w:val="22"/>
              </w:rPr>
              <w:t>Managed File Transfer (MFTCS) use case</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_Toc508630501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8</w:t>
            </w:r>
            <w:r w:rsidR="002E53EE" w:rsidRPr="006A656C">
              <w:rPr>
                <w:b w:val="0"/>
                <w:noProof/>
                <w:webHidden/>
                <w:sz w:val="22"/>
              </w:rPr>
              <w:fldChar w:fldCharType="end"/>
            </w:r>
          </w:hyperlink>
        </w:p>
        <w:p w14:paraId="13B3D941" w14:textId="45F22501" w:rsidR="002E53EE" w:rsidRPr="006A656C" w:rsidRDefault="002B5DF7">
          <w:pPr>
            <w:pStyle w:val="TOC1"/>
            <w:tabs>
              <w:tab w:val="left" w:pos="960"/>
              <w:tab w:val="right" w:leader="dot" w:pos="9350"/>
            </w:tabs>
            <w:rPr>
              <w:rFonts w:eastAsiaTheme="minorEastAsia"/>
              <w:b w:val="0"/>
              <w:bCs w:val="0"/>
              <w:noProof/>
              <w:sz w:val="20"/>
              <w:szCs w:val="22"/>
            </w:rPr>
          </w:pPr>
          <w:hyperlink w:anchor="_Toc508630502" w:history="1">
            <w:r w:rsidR="002E53EE" w:rsidRPr="006A656C">
              <w:rPr>
                <w:rStyle w:val="Hyperlink"/>
                <w:b w:val="0"/>
                <w:noProof/>
                <w:sz w:val="22"/>
              </w:rPr>
              <w:t>4.4.1.</w:t>
            </w:r>
            <w:r w:rsidR="002E53EE" w:rsidRPr="006A656C">
              <w:rPr>
                <w:rFonts w:eastAsiaTheme="minorEastAsia"/>
                <w:b w:val="0"/>
                <w:bCs w:val="0"/>
                <w:noProof/>
                <w:sz w:val="20"/>
                <w:szCs w:val="22"/>
              </w:rPr>
              <w:tab/>
            </w:r>
            <w:r w:rsidR="002E53EE" w:rsidRPr="006A656C">
              <w:rPr>
                <w:rStyle w:val="Hyperlink"/>
                <w:b w:val="0"/>
                <w:noProof/>
                <w:sz w:val="22"/>
              </w:rPr>
              <w:t>Pre-Requisites</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_Toc508630502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9</w:t>
            </w:r>
            <w:r w:rsidR="002E53EE" w:rsidRPr="006A656C">
              <w:rPr>
                <w:b w:val="0"/>
                <w:noProof/>
                <w:webHidden/>
                <w:sz w:val="22"/>
              </w:rPr>
              <w:fldChar w:fldCharType="end"/>
            </w:r>
          </w:hyperlink>
        </w:p>
        <w:p w14:paraId="75A246E9" w14:textId="61F8CFEC" w:rsidR="002E53EE" w:rsidRPr="006A656C" w:rsidRDefault="002B5DF7">
          <w:pPr>
            <w:pStyle w:val="TOC1"/>
            <w:tabs>
              <w:tab w:val="left" w:pos="960"/>
              <w:tab w:val="right" w:leader="dot" w:pos="9350"/>
            </w:tabs>
            <w:rPr>
              <w:rFonts w:eastAsiaTheme="minorEastAsia"/>
              <w:b w:val="0"/>
              <w:bCs w:val="0"/>
              <w:noProof/>
              <w:sz w:val="20"/>
              <w:szCs w:val="22"/>
            </w:rPr>
          </w:pPr>
          <w:hyperlink w:anchor="_Toc508630503" w:history="1">
            <w:r w:rsidR="002E53EE" w:rsidRPr="006A656C">
              <w:rPr>
                <w:rStyle w:val="Hyperlink"/>
                <w:b w:val="0"/>
                <w:noProof/>
                <w:sz w:val="22"/>
              </w:rPr>
              <w:t>4.4.2.</w:t>
            </w:r>
            <w:r w:rsidR="002E53EE" w:rsidRPr="006A656C">
              <w:rPr>
                <w:rFonts w:eastAsiaTheme="minorEastAsia"/>
                <w:b w:val="0"/>
                <w:bCs w:val="0"/>
                <w:noProof/>
                <w:sz w:val="20"/>
                <w:szCs w:val="22"/>
              </w:rPr>
              <w:tab/>
            </w:r>
            <w:r w:rsidR="002E53EE" w:rsidRPr="006A656C">
              <w:rPr>
                <w:rStyle w:val="Hyperlink"/>
                <w:b w:val="0"/>
                <w:noProof/>
                <w:sz w:val="22"/>
              </w:rPr>
              <w:t>Success Criteria</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_Toc508630503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9</w:t>
            </w:r>
            <w:r w:rsidR="002E53EE" w:rsidRPr="006A656C">
              <w:rPr>
                <w:b w:val="0"/>
                <w:noProof/>
                <w:webHidden/>
                <w:sz w:val="22"/>
              </w:rPr>
              <w:fldChar w:fldCharType="end"/>
            </w:r>
          </w:hyperlink>
        </w:p>
        <w:p w14:paraId="6D87509A" w14:textId="7F40DC4C" w:rsidR="002E53EE" w:rsidRPr="006A656C" w:rsidRDefault="002B5DF7">
          <w:pPr>
            <w:pStyle w:val="TOC1"/>
            <w:tabs>
              <w:tab w:val="left" w:pos="960"/>
              <w:tab w:val="right" w:leader="dot" w:pos="9350"/>
            </w:tabs>
            <w:rPr>
              <w:rFonts w:eastAsiaTheme="minorEastAsia"/>
              <w:b w:val="0"/>
              <w:bCs w:val="0"/>
              <w:noProof/>
              <w:sz w:val="20"/>
              <w:szCs w:val="22"/>
            </w:rPr>
          </w:pPr>
          <w:hyperlink w:anchor="_Toc508630504" w:history="1">
            <w:r w:rsidR="002E53EE" w:rsidRPr="006A656C">
              <w:rPr>
                <w:rStyle w:val="Hyperlink"/>
                <w:b w:val="0"/>
                <w:noProof/>
                <w:sz w:val="22"/>
              </w:rPr>
              <w:t>4.4.3.</w:t>
            </w:r>
            <w:r w:rsidR="002E53EE" w:rsidRPr="006A656C">
              <w:rPr>
                <w:rFonts w:eastAsiaTheme="minorEastAsia"/>
                <w:b w:val="0"/>
                <w:bCs w:val="0"/>
                <w:noProof/>
                <w:sz w:val="20"/>
                <w:szCs w:val="22"/>
              </w:rPr>
              <w:tab/>
            </w:r>
            <w:r w:rsidR="002E53EE" w:rsidRPr="006A656C">
              <w:rPr>
                <w:rStyle w:val="Hyperlink"/>
                <w:b w:val="0"/>
                <w:noProof/>
                <w:sz w:val="22"/>
              </w:rPr>
              <w:t>Failure Scenario</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_Toc508630504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9</w:t>
            </w:r>
            <w:r w:rsidR="002E53EE" w:rsidRPr="006A656C">
              <w:rPr>
                <w:b w:val="0"/>
                <w:noProof/>
                <w:webHidden/>
                <w:sz w:val="22"/>
              </w:rPr>
              <w:fldChar w:fldCharType="end"/>
            </w:r>
          </w:hyperlink>
        </w:p>
        <w:p w14:paraId="7B2C1CCD" w14:textId="25D33FB7" w:rsidR="002E53EE" w:rsidRPr="006A656C" w:rsidRDefault="002B5DF7">
          <w:pPr>
            <w:pStyle w:val="TOC1"/>
            <w:tabs>
              <w:tab w:val="left" w:pos="480"/>
              <w:tab w:val="right" w:leader="dot" w:pos="9350"/>
            </w:tabs>
            <w:rPr>
              <w:rFonts w:eastAsiaTheme="minorEastAsia"/>
              <w:b w:val="0"/>
              <w:bCs w:val="0"/>
              <w:noProof/>
              <w:sz w:val="20"/>
              <w:szCs w:val="22"/>
            </w:rPr>
          </w:pPr>
          <w:hyperlink w:anchor="_Toc508630505" w:history="1">
            <w:r w:rsidR="002E53EE" w:rsidRPr="006A656C">
              <w:rPr>
                <w:rStyle w:val="Hyperlink"/>
                <w:b w:val="0"/>
                <w:noProof/>
                <w:sz w:val="22"/>
              </w:rPr>
              <w:t>5.</w:t>
            </w:r>
            <w:r w:rsidR="002E53EE" w:rsidRPr="006A656C">
              <w:rPr>
                <w:rFonts w:eastAsiaTheme="minorEastAsia"/>
                <w:b w:val="0"/>
                <w:bCs w:val="0"/>
                <w:noProof/>
                <w:sz w:val="20"/>
                <w:szCs w:val="22"/>
              </w:rPr>
              <w:tab/>
            </w:r>
            <w:r w:rsidR="002E53EE" w:rsidRPr="006A656C">
              <w:rPr>
                <w:rStyle w:val="Hyperlink"/>
                <w:b w:val="0"/>
                <w:noProof/>
                <w:sz w:val="22"/>
              </w:rPr>
              <w:t>Recommendations &amp; Reconciliation Scenarios</w:t>
            </w:r>
            <w:r w:rsidR="002E53EE" w:rsidRPr="006A656C">
              <w:rPr>
                <w:b w:val="0"/>
                <w:noProof/>
                <w:webHidden/>
                <w:sz w:val="22"/>
              </w:rPr>
              <w:tab/>
            </w:r>
            <w:r w:rsidR="002E53EE" w:rsidRPr="006A656C">
              <w:rPr>
                <w:b w:val="0"/>
                <w:noProof/>
                <w:webHidden/>
                <w:sz w:val="22"/>
              </w:rPr>
              <w:fldChar w:fldCharType="begin"/>
            </w:r>
            <w:r w:rsidR="002E53EE" w:rsidRPr="006A656C">
              <w:rPr>
                <w:b w:val="0"/>
                <w:noProof/>
                <w:webHidden/>
                <w:sz w:val="22"/>
              </w:rPr>
              <w:instrText xml:space="preserve"> PAGEREF _Toc508630505 \h </w:instrText>
            </w:r>
            <w:r w:rsidR="002E53EE" w:rsidRPr="006A656C">
              <w:rPr>
                <w:b w:val="0"/>
                <w:noProof/>
                <w:webHidden/>
                <w:sz w:val="22"/>
              </w:rPr>
            </w:r>
            <w:r w:rsidR="002E53EE" w:rsidRPr="006A656C">
              <w:rPr>
                <w:b w:val="0"/>
                <w:noProof/>
                <w:webHidden/>
                <w:sz w:val="22"/>
              </w:rPr>
              <w:fldChar w:fldCharType="separate"/>
            </w:r>
            <w:r w:rsidR="002E53EE" w:rsidRPr="006A656C">
              <w:rPr>
                <w:b w:val="0"/>
                <w:noProof/>
                <w:webHidden/>
                <w:sz w:val="22"/>
              </w:rPr>
              <w:t>9</w:t>
            </w:r>
            <w:r w:rsidR="002E53EE" w:rsidRPr="006A656C">
              <w:rPr>
                <w:b w:val="0"/>
                <w:noProof/>
                <w:webHidden/>
                <w:sz w:val="22"/>
              </w:rPr>
              <w:fldChar w:fldCharType="end"/>
            </w:r>
          </w:hyperlink>
        </w:p>
        <w:p w14:paraId="10B5B1A1" w14:textId="73AA2D08" w:rsidR="007E584F" w:rsidRDefault="007E584F">
          <w:r w:rsidRPr="006A656C">
            <w:rPr>
              <w:bCs/>
              <w:noProof/>
              <w:sz w:val="22"/>
            </w:rPr>
            <w:fldChar w:fldCharType="end"/>
          </w:r>
        </w:p>
      </w:sdtContent>
    </w:sdt>
    <w:p w14:paraId="347F9709" w14:textId="77777777" w:rsidR="008D7479" w:rsidRDefault="008D7479" w:rsidP="004504C5"/>
    <w:p w14:paraId="64E56E2F" w14:textId="77777777" w:rsidR="00702E33" w:rsidRDefault="00702E33" w:rsidP="004504C5"/>
    <w:p w14:paraId="50C0F536" w14:textId="75368EFC" w:rsidR="00702E33" w:rsidRDefault="00702E33" w:rsidP="004504C5"/>
    <w:p w14:paraId="49183F99" w14:textId="424CB9B5" w:rsidR="00C55C5F" w:rsidRDefault="00C55C5F" w:rsidP="007B64DD">
      <w:pPr>
        <w:jc w:val="center"/>
      </w:pPr>
    </w:p>
    <w:p w14:paraId="147D2887" w14:textId="2088795E" w:rsidR="00C55C5F" w:rsidRDefault="00C55C5F" w:rsidP="007B64DD">
      <w:pPr>
        <w:jc w:val="center"/>
      </w:pPr>
    </w:p>
    <w:p w14:paraId="2EA4D913" w14:textId="05288426" w:rsidR="00C55C5F" w:rsidRDefault="00C55C5F" w:rsidP="007B64DD">
      <w:pPr>
        <w:jc w:val="center"/>
      </w:pPr>
    </w:p>
    <w:p w14:paraId="7E625BE6" w14:textId="1E6C8C4E" w:rsidR="00C55C5F" w:rsidRDefault="00C55C5F" w:rsidP="007B64DD">
      <w:pPr>
        <w:jc w:val="center"/>
      </w:pPr>
    </w:p>
    <w:p w14:paraId="454F48A7" w14:textId="0DA310FA" w:rsidR="00C55C5F" w:rsidRDefault="00C55C5F" w:rsidP="007B64DD">
      <w:pPr>
        <w:jc w:val="center"/>
      </w:pPr>
    </w:p>
    <w:p w14:paraId="43CF0649" w14:textId="7830F296" w:rsidR="00C55C5F" w:rsidRDefault="00C55C5F" w:rsidP="007B64DD">
      <w:pPr>
        <w:jc w:val="center"/>
      </w:pPr>
    </w:p>
    <w:p w14:paraId="08D75D0E" w14:textId="49199F9A" w:rsidR="00C55C5F" w:rsidRDefault="00C55C5F" w:rsidP="007B64DD">
      <w:pPr>
        <w:jc w:val="center"/>
      </w:pPr>
    </w:p>
    <w:p w14:paraId="770CB5A7" w14:textId="3DA1B849" w:rsidR="00C55C5F" w:rsidRDefault="00C55C5F" w:rsidP="007B64DD">
      <w:pPr>
        <w:jc w:val="center"/>
      </w:pPr>
    </w:p>
    <w:p w14:paraId="0027A2AA" w14:textId="0B97F494" w:rsidR="00C55C5F" w:rsidRDefault="00C55C5F" w:rsidP="007B64DD">
      <w:pPr>
        <w:jc w:val="center"/>
      </w:pPr>
    </w:p>
    <w:p w14:paraId="5F8E9AAC" w14:textId="7CD09695" w:rsidR="00C55C5F" w:rsidRDefault="00C55C5F" w:rsidP="007B64DD">
      <w:pPr>
        <w:jc w:val="center"/>
      </w:pPr>
    </w:p>
    <w:p w14:paraId="692DC870" w14:textId="1C6F69B3" w:rsidR="00C55C5F" w:rsidRDefault="00C55C5F" w:rsidP="007B64DD">
      <w:pPr>
        <w:jc w:val="center"/>
      </w:pPr>
    </w:p>
    <w:p w14:paraId="7936B8E9" w14:textId="4360CE63" w:rsidR="00C55C5F" w:rsidRDefault="00C55C5F" w:rsidP="007B64DD">
      <w:pPr>
        <w:jc w:val="center"/>
      </w:pPr>
    </w:p>
    <w:p w14:paraId="73DA7CA9" w14:textId="1FED514A" w:rsidR="00C55C5F" w:rsidRDefault="00C55C5F" w:rsidP="007B64DD">
      <w:pPr>
        <w:jc w:val="center"/>
      </w:pPr>
    </w:p>
    <w:p w14:paraId="6E543AF4" w14:textId="30668FE3" w:rsidR="00C55C5F" w:rsidRDefault="00C55C5F" w:rsidP="007B64DD">
      <w:pPr>
        <w:jc w:val="center"/>
      </w:pPr>
    </w:p>
    <w:p w14:paraId="69AACB02" w14:textId="583AF9DF" w:rsidR="00C55C5F" w:rsidRDefault="00C55C5F" w:rsidP="007B64DD">
      <w:pPr>
        <w:jc w:val="center"/>
      </w:pPr>
    </w:p>
    <w:p w14:paraId="6990BA4C" w14:textId="7047F117" w:rsidR="00C55C5F" w:rsidRDefault="00C55C5F" w:rsidP="007B64DD">
      <w:pPr>
        <w:jc w:val="center"/>
      </w:pPr>
    </w:p>
    <w:p w14:paraId="12F8E663" w14:textId="71AB0E26" w:rsidR="00C55C5F" w:rsidRDefault="00C55C5F" w:rsidP="007B64DD">
      <w:pPr>
        <w:jc w:val="center"/>
      </w:pPr>
    </w:p>
    <w:p w14:paraId="4A4AABC2" w14:textId="2DAC174E" w:rsidR="00C55C5F" w:rsidRDefault="00C55C5F" w:rsidP="007B64DD">
      <w:pPr>
        <w:jc w:val="center"/>
      </w:pPr>
    </w:p>
    <w:p w14:paraId="3E06DF68" w14:textId="28B56AFB" w:rsidR="00C55C5F" w:rsidRDefault="00C55C5F" w:rsidP="007B64DD">
      <w:pPr>
        <w:jc w:val="center"/>
      </w:pPr>
    </w:p>
    <w:p w14:paraId="52D5DCA0" w14:textId="717DBDDD" w:rsidR="00C55C5F" w:rsidRDefault="00C55C5F" w:rsidP="007B64DD">
      <w:pPr>
        <w:jc w:val="center"/>
      </w:pPr>
    </w:p>
    <w:p w14:paraId="7FE9BC05" w14:textId="44DF0C05" w:rsidR="00C55C5F" w:rsidRDefault="00C55C5F" w:rsidP="007B64DD">
      <w:pPr>
        <w:jc w:val="center"/>
      </w:pPr>
    </w:p>
    <w:p w14:paraId="3BDCED90" w14:textId="25928DAC" w:rsidR="00C55C5F" w:rsidRDefault="00C55C5F" w:rsidP="007B64DD">
      <w:pPr>
        <w:jc w:val="center"/>
      </w:pPr>
    </w:p>
    <w:p w14:paraId="0251C998" w14:textId="16AF71FC" w:rsidR="00C55C5F" w:rsidRDefault="00C55C5F" w:rsidP="007B64DD">
      <w:pPr>
        <w:jc w:val="center"/>
      </w:pPr>
    </w:p>
    <w:p w14:paraId="63B49901" w14:textId="225E9EA5" w:rsidR="00C55C5F" w:rsidRDefault="00C55C5F" w:rsidP="007B64DD">
      <w:pPr>
        <w:jc w:val="center"/>
      </w:pPr>
    </w:p>
    <w:p w14:paraId="22F8ED45" w14:textId="42B334ED" w:rsidR="00C55C5F" w:rsidRDefault="00C55C5F" w:rsidP="007B64DD">
      <w:pPr>
        <w:jc w:val="center"/>
      </w:pPr>
    </w:p>
    <w:p w14:paraId="70023F29" w14:textId="213E0AA6" w:rsidR="00C55C5F" w:rsidRDefault="00C55C5F" w:rsidP="007B64DD">
      <w:pPr>
        <w:jc w:val="center"/>
      </w:pPr>
    </w:p>
    <w:p w14:paraId="642B346E" w14:textId="68874DA7" w:rsidR="00C55C5F" w:rsidRDefault="00C55C5F" w:rsidP="007B64DD">
      <w:pPr>
        <w:jc w:val="center"/>
      </w:pPr>
    </w:p>
    <w:p w14:paraId="29BAFCE0" w14:textId="0583E4DC" w:rsidR="00C55C5F" w:rsidRDefault="00C55C5F" w:rsidP="007B64DD">
      <w:pPr>
        <w:jc w:val="center"/>
      </w:pPr>
    </w:p>
    <w:p w14:paraId="2FEF8A57" w14:textId="139AEAD9" w:rsidR="00C55C5F" w:rsidRDefault="00C55C5F" w:rsidP="007B64DD">
      <w:pPr>
        <w:jc w:val="center"/>
      </w:pPr>
    </w:p>
    <w:p w14:paraId="393045FF" w14:textId="0BFA2633" w:rsidR="00C55C5F" w:rsidRDefault="00C55C5F" w:rsidP="007B64DD">
      <w:pPr>
        <w:jc w:val="center"/>
      </w:pPr>
    </w:p>
    <w:p w14:paraId="16982ED9" w14:textId="6749F6C6" w:rsidR="00C55C5F" w:rsidRDefault="00C55C5F" w:rsidP="007B64DD">
      <w:pPr>
        <w:jc w:val="center"/>
      </w:pPr>
    </w:p>
    <w:p w14:paraId="1B8CEFC3" w14:textId="08D6B98D" w:rsidR="00C55C5F" w:rsidRDefault="00C55C5F" w:rsidP="007B64DD">
      <w:pPr>
        <w:jc w:val="center"/>
      </w:pPr>
    </w:p>
    <w:p w14:paraId="3099020F" w14:textId="78F0B6E3" w:rsidR="00C55C5F" w:rsidRDefault="00C55C5F" w:rsidP="007B64DD">
      <w:pPr>
        <w:jc w:val="center"/>
      </w:pPr>
    </w:p>
    <w:p w14:paraId="45A52092" w14:textId="6ADF4F7D" w:rsidR="00C55C5F" w:rsidRDefault="00C55C5F" w:rsidP="007B64DD">
      <w:pPr>
        <w:jc w:val="center"/>
      </w:pPr>
    </w:p>
    <w:p w14:paraId="13F94F12" w14:textId="5E5B254D" w:rsidR="00C55C5F" w:rsidRDefault="00C55C5F" w:rsidP="007B64DD">
      <w:pPr>
        <w:jc w:val="center"/>
      </w:pPr>
    </w:p>
    <w:p w14:paraId="69B2EAEA" w14:textId="0FEAFB16" w:rsidR="00C55C5F" w:rsidRDefault="00C55C5F" w:rsidP="007B64DD">
      <w:pPr>
        <w:jc w:val="center"/>
      </w:pPr>
    </w:p>
    <w:p w14:paraId="44AF39EF" w14:textId="114E4F7B" w:rsidR="00C55C5F" w:rsidRDefault="00C55C5F" w:rsidP="007B64DD">
      <w:pPr>
        <w:jc w:val="center"/>
      </w:pPr>
    </w:p>
    <w:p w14:paraId="044BEA5E" w14:textId="6F6AD2F7" w:rsidR="00C55C5F" w:rsidRDefault="00C55C5F" w:rsidP="007B64DD">
      <w:pPr>
        <w:jc w:val="center"/>
      </w:pPr>
    </w:p>
    <w:p w14:paraId="702C3E1F" w14:textId="6C5816C8" w:rsidR="00C55C5F" w:rsidRDefault="00C55C5F" w:rsidP="007B64DD">
      <w:pPr>
        <w:jc w:val="center"/>
      </w:pPr>
    </w:p>
    <w:p w14:paraId="1CF2DEBA" w14:textId="2C57341A" w:rsidR="00C55C5F" w:rsidRDefault="00C55C5F" w:rsidP="00C55C5F"/>
    <w:p w14:paraId="2FC08E9D" w14:textId="3DCDD5A4" w:rsidR="007B64DD" w:rsidRDefault="006B42D3" w:rsidP="00A21608">
      <w:pPr>
        <w:pStyle w:val="Heading1"/>
        <w:numPr>
          <w:ilvl w:val="0"/>
          <w:numId w:val="3"/>
        </w:numPr>
      </w:pPr>
      <w:bookmarkStart w:id="0" w:name="_Toc508630472"/>
      <w:r>
        <w:lastRenderedPageBreak/>
        <w:t>Introduction</w:t>
      </w:r>
      <w:bookmarkEnd w:id="0"/>
    </w:p>
    <w:p w14:paraId="60C5BA81" w14:textId="77777777" w:rsidR="00D06F58" w:rsidRDefault="00D06F58" w:rsidP="0065677D">
      <w:pPr>
        <w:shd w:val="clear" w:color="auto" w:fill="FFFFFF"/>
        <w:spacing w:before="100" w:beforeAutospacing="1" w:after="100" w:afterAutospacing="1"/>
        <w:rPr>
          <w:rFonts w:eastAsia="Times New Roman" w:cstheme="minorHAnsi"/>
          <w:color w:val="484848"/>
          <w:sz w:val="22"/>
          <w:szCs w:val="22"/>
        </w:rPr>
      </w:pPr>
      <w:r>
        <w:rPr>
          <w:rFonts w:eastAsia="Times New Roman" w:cstheme="minorHAnsi"/>
          <w:color w:val="484848"/>
          <w:sz w:val="22"/>
          <w:szCs w:val="22"/>
        </w:rPr>
        <w:t xml:space="preserve">This is an effort to document the plan and detail of the execution of a SOA Cloud Service Lift and Shift Proof of Concept (POC) use cases. </w:t>
      </w:r>
    </w:p>
    <w:p w14:paraId="398A9F15" w14:textId="448B82C0" w:rsidR="00206459" w:rsidRDefault="00103F00" w:rsidP="00796AEB">
      <w:pPr>
        <w:pStyle w:val="Heading1"/>
        <w:numPr>
          <w:ilvl w:val="0"/>
          <w:numId w:val="3"/>
        </w:numPr>
      </w:pPr>
      <w:bookmarkStart w:id="1" w:name="_Toc508630473"/>
      <w:r>
        <w:t xml:space="preserve">CROCS “migration to cloud” </w:t>
      </w:r>
      <w:r w:rsidR="00F71F3F">
        <w:t xml:space="preserve">Business </w:t>
      </w:r>
      <w:r>
        <w:t>Requirement</w:t>
      </w:r>
      <w:bookmarkEnd w:id="1"/>
    </w:p>
    <w:p w14:paraId="1D6CECD2" w14:textId="77777777" w:rsidR="00751608" w:rsidRDefault="00751608" w:rsidP="00206459">
      <w:pPr>
        <w:pStyle w:val="Heading1"/>
        <w:rPr>
          <w:rFonts w:asciiTheme="minorHAnsi" w:hAnsiTheme="minorHAnsi" w:cstheme="minorHAnsi"/>
          <w:color w:val="auto"/>
          <w:sz w:val="22"/>
        </w:rPr>
      </w:pPr>
      <w:bookmarkStart w:id="2" w:name="_Toc503532219"/>
      <w:bookmarkStart w:id="3" w:name="_Toc504034831"/>
      <w:bookmarkStart w:id="4" w:name="_Toc504034847"/>
      <w:bookmarkStart w:id="5" w:name="_Toc508627624"/>
      <w:bookmarkStart w:id="6" w:name="_Toc508630474"/>
      <w:r>
        <w:rPr>
          <w:rFonts w:asciiTheme="minorHAnsi" w:hAnsiTheme="minorHAnsi" w:cstheme="minorHAnsi"/>
          <w:color w:val="auto"/>
          <w:sz w:val="22"/>
        </w:rPr>
        <w:t xml:space="preserve">CROCS </w:t>
      </w:r>
      <w:bookmarkEnd w:id="2"/>
      <w:bookmarkEnd w:id="3"/>
      <w:bookmarkEnd w:id="4"/>
      <w:r>
        <w:rPr>
          <w:rFonts w:asciiTheme="minorHAnsi" w:hAnsiTheme="minorHAnsi" w:cstheme="minorHAnsi"/>
          <w:color w:val="auto"/>
          <w:sz w:val="22"/>
        </w:rPr>
        <w:t>(</w:t>
      </w:r>
      <w:hyperlink r:id="rId9" w:history="1">
        <w:r w:rsidRPr="00D93C20">
          <w:rPr>
            <w:rStyle w:val="Hyperlink"/>
            <w:rFonts w:asciiTheme="minorHAnsi" w:hAnsiTheme="minorHAnsi" w:cstheme="minorHAnsi"/>
            <w:sz w:val="22"/>
          </w:rPr>
          <w:t>http://www.crocs.com/</w:t>
        </w:r>
      </w:hyperlink>
      <w:r>
        <w:rPr>
          <w:rFonts w:asciiTheme="minorHAnsi" w:hAnsiTheme="minorHAnsi" w:cstheme="minorHAnsi"/>
          <w:color w:val="auto"/>
          <w:sz w:val="22"/>
        </w:rPr>
        <w:t>) currently uses and runs SOA Suite v11.1.1.7.0 with Oracle Database as the underlying metadata store. The SOA integration backbone is integral to CROCS’ business maintaining integration with the following applications among many.</w:t>
      </w:r>
      <w:bookmarkEnd w:id="5"/>
      <w:bookmarkEnd w:id="6"/>
    </w:p>
    <w:p w14:paraId="59E34742" w14:textId="77777777" w:rsidR="00751608" w:rsidRDefault="00751608" w:rsidP="00697D1F">
      <w:pPr>
        <w:pStyle w:val="Heading1"/>
        <w:numPr>
          <w:ilvl w:val="0"/>
          <w:numId w:val="28"/>
        </w:numPr>
        <w:rPr>
          <w:rFonts w:asciiTheme="minorHAnsi" w:hAnsiTheme="minorHAnsi" w:cstheme="minorHAnsi"/>
          <w:color w:val="auto"/>
          <w:sz w:val="22"/>
        </w:rPr>
      </w:pPr>
      <w:bookmarkStart w:id="7" w:name="_Toc508627625"/>
      <w:bookmarkStart w:id="8" w:name="_Toc508630475"/>
      <w:r w:rsidRPr="00751608">
        <w:rPr>
          <w:rFonts w:asciiTheme="minorHAnsi" w:hAnsiTheme="minorHAnsi" w:cstheme="minorHAnsi"/>
          <w:color w:val="auto"/>
          <w:sz w:val="22"/>
        </w:rPr>
        <w:t>SAP (system of record)</w:t>
      </w:r>
      <w:bookmarkEnd w:id="7"/>
      <w:bookmarkEnd w:id="8"/>
    </w:p>
    <w:p w14:paraId="74D7AFC4" w14:textId="7F319819" w:rsidR="00F71F3F" w:rsidRDefault="00751608" w:rsidP="00697D1F">
      <w:pPr>
        <w:pStyle w:val="Heading1"/>
        <w:numPr>
          <w:ilvl w:val="0"/>
          <w:numId w:val="28"/>
        </w:numPr>
        <w:rPr>
          <w:rFonts w:asciiTheme="minorHAnsi" w:hAnsiTheme="minorHAnsi" w:cstheme="minorHAnsi"/>
          <w:color w:val="auto"/>
          <w:sz w:val="22"/>
        </w:rPr>
      </w:pPr>
      <w:bookmarkStart w:id="9" w:name="_Toc508627626"/>
      <w:bookmarkStart w:id="10" w:name="_Toc508630476"/>
      <w:r w:rsidRPr="00751608">
        <w:rPr>
          <w:rFonts w:asciiTheme="minorHAnsi" w:hAnsiTheme="minorHAnsi" w:cstheme="minorHAnsi"/>
          <w:color w:val="auto"/>
          <w:sz w:val="22"/>
        </w:rPr>
        <w:t>Manhattan (Warehouse Management System)</w:t>
      </w:r>
      <w:bookmarkEnd w:id="9"/>
      <w:bookmarkEnd w:id="10"/>
    </w:p>
    <w:p w14:paraId="42624ED1" w14:textId="6029BA63" w:rsidR="00751608" w:rsidRDefault="00751608" w:rsidP="00C80DD1">
      <w:pPr>
        <w:pStyle w:val="Heading1"/>
        <w:numPr>
          <w:ilvl w:val="0"/>
          <w:numId w:val="28"/>
        </w:numPr>
        <w:rPr>
          <w:rFonts w:asciiTheme="minorHAnsi" w:hAnsiTheme="minorHAnsi" w:cstheme="minorHAnsi"/>
          <w:color w:val="auto"/>
          <w:sz w:val="22"/>
        </w:rPr>
      </w:pPr>
      <w:bookmarkStart w:id="11" w:name="_Toc508627627"/>
      <w:bookmarkStart w:id="12" w:name="_Toc508630477"/>
      <w:r w:rsidRPr="00751608">
        <w:rPr>
          <w:rFonts w:asciiTheme="minorHAnsi" w:hAnsiTheme="minorHAnsi" w:cstheme="minorHAnsi"/>
          <w:color w:val="auto"/>
          <w:sz w:val="22"/>
        </w:rPr>
        <w:t>EIS – Enterprise Integration Share</w:t>
      </w:r>
      <w:bookmarkEnd w:id="11"/>
      <w:bookmarkEnd w:id="12"/>
    </w:p>
    <w:p w14:paraId="004D3D9A" w14:textId="77777777" w:rsidR="009B247B" w:rsidRDefault="009B247B" w:rsidP="009B247B"/>
    <w:p w14:paraId="2E40E93B" w14:textId="3A7D668E" w:rsidR="009B247B" w:rsidRPr="009B247B" w:rsidRDefault="009B247B" w:rsidP="009B247B">
      <w:r w:rsidRPr="009B247B">
        <w:rPr>
          <w:highlight w:val="yellow"/>
        </w:rPr>
        <w:t>Can this include routing to B2B back to EIS Filesystem channel?</w:t>
      </w:r>
    </w:p>
    <w:p w14:paraId="4515128E" w14:textId="3BE05390" w:rsidR="00751608" w:rsidRDefault="00751608" w:rsidP="00751608"/>
    <w:p w14:paraId="27F28EDC" w14:textId="2032A337" w:rsidR="00751608" w:rsidRPr="00751608" w:rsidRDefault="002D6A17" w:rsidP="00751608">
      <w:r>
        <w:t>We are investigating options for CROCS to do a SOA Lift and Shift to Oracle SOA Cloud Service. The following section on POC use cases are critical to validating the SOA CS Lift &amp; Shift for CROCS.</w:t>
      </w:r>
      <w:r w:rsidR="00133BA7">
        <w:t xml:space="preserve">  </w:t>
      </w:r>
    </w:p>
    <w:p w14:paraId="6629F2C0" w14:textId="095E642B" w:rsidR="004F25A6" w:rsidRDefault="00EA6F2C" w:rsidP="0004795A">
      <w:pPr>
        <w:pStyle w:val="Heading1"/>
        <w:numPr>
          <w:ilvl w:val="0"/>
          <w:numId w:val="3"/>
        </w:numPr>
      </w:pPr>
      <w:bookmarkStart w:id="13" w:name="_Toc508630478"/>
      <w:r>
        <w:t>POC Setup including Networking</w:t>
      </w:r>
      <w:bookmarkEnd w:id="13"/>
    </w:p>
    <w:p w14:paraId="05357DF9" w14:textId="702E5D58" w:rsidR="00AF5AE7" w:rsidRDefault="00AF5AE7" w:rsidP="00AF5AE7"/>
    <w:p w14:paraId="401AC4F5" w14:textId="77777777" w:rsidR="00F14C33" w:rsidRDefault="00F14C33" w:rsidP="00AF5AE7">
      <w:r>
        <w:t>The SOA Cloud Service Lift and Shift POC from CROCS on-premise to Oracle Cloud requires and involves two important considerations as per the setup is concerned.</w:t>
      </w:r>
    </w:p>
    <w:p w14:paraId="2612867E" w14:textId="6D70269C" w:rsidR="00F14C33" w:rsidRDefault="00F14C33" w:rsidP="004F25A6">
      <w:pPr>
        <w:pStyle w:val="Heading1"/>
        <w:numPr>
          <w:ilvl w:val="1"/>
          <w:numId w:val="3"/>
        </w:numPr>
      </w:pPr>
      <w:bookmarkStart w:id="14" w:name="_Toc508630479"/>
      <w:r>
        <w:t>SOACS Provisioning and Configuration</w:t>
      </w:r>
      <w:bookmarkEnd w:id="14"/>
    </w:p>
    <w:p w14:paraId="02862E47" w14:textId="70AA1A27" w:rsidR="003E7AB6" w:rsidRDefault="003E7AB6" w:rsidP="003E7AB6"/>
    <w:p w14:paraId="48BA4B7F" w14:textId="3258639E" w:rsidR="003E7AB6" w:rsidRDefault="001A3BF6" w:rsidP="003E7AB6">
      <w:r>
        <w:t>The access to a SOA Cloud Service environment can be accomplished by one of the two following ways.</w:t>
      </w:r>
    </w:p>
    <w:p w14:paraId="03F26A4F" w14:textId="05E51E3D" w:rsidR="001A3BF6" w:rsidRDefault="001A3BF6" w:rsidP="003E7AB6"/>
    <w:p w14:paraId="41C5ACDA" w14:textId="56D4611E" w:rsidR="001A3BF6" w:rsidRDefault="001A3BF6" w:rsidP="001A3BF6">
      <w:pPr>
        <w:pStyle w:val="ListParagraph"/>
        <w:numPr>
          <w:ilvl w:val="0"/>
          <w:numId w:val="30"/>
        </w:numPr>
      </w:pPr>
      <w:r>
        <w:t xml:space="preserve">Oracle GSE environment </w:t>
      </w:r>
    </w:p>
    <w:p w14:paraId="2C9EA613" w14:textId="17D5D961" w:rsidR="001A3BF6" w:rsidRDefault="001A3BF6" w:rsidP="001A3BF6"/>
    <w:p w14:paraId="02010A26" w14:textId="0537BE53" w:rsidR="001A3BF6" w:rsidRDefault="00340745" w:rsidP="001A3BF6">
      <w:r>
        <w:t>Access to an Oracle GSE environment is available but on a “time” constrained allotment. The SOACS environment can be provisioned and made available for customers by the Oracle Account Team. However, this environment will be available only for a scheduled amount of time and could not be extended without prior approval for extension.</w:t>
      </w:r>
    </w:p>
    <w:p w14:paraId="468D371D" w14:textId="32883FE2" w:rsidR="00340745" w:rsidRDefault="00340745" w:rsidP="001A3BF6"/>
    <w:p w14:paraId="30078D9B" w14:textId="1F661126" w:rsidR="00340745" w:rsidRDefault="00340745" w:rsidP="001A3BF6">
      <w:r>
        <w:t xml:space="preserve">This option would require a careful and dedicated planning and execution in collaboration with the customer from the start to the schedule end of the provisioned SOACS environment. </w:t>
      </w:r>
    </w:p>
    <w:p w14:paraId="4E42CD3E" w14:textId="77777777" w:rsidR="00340745" w:rsidRDefault="00340745" w:rsidP="001A3BF6"/>
    <w:p w14:paraId="2BFCF4EB" w14:textId="4AB68335" w:rsidR="001A3BF6" w:rsidRPr="003E7AB6" w:rsidRDefault="001A3BF6" w:rsidP="001A3BF6">
      <w:pPr>
        <w:pStyle w:val="ListParagraph"/>
        <w:numPr>
          <w:ilvl w:val="0"/>
          <w:numId w:val="30"/>
        </w:numPr>
      </w:pPr>
      <w:r>
        <w:t xml:space="preserve">Oracle Cloud Free Trial </w:t>
      </w:r>
    </w:p>
    <w:p w14:paraId="32A22EDA" w14:textId="42874F33" w:rsidR="00F14C33" w:rsidRDefault="00F14C33" w:rsidP="00F14C33"/>
    <w:p w14:paraId="5BF61C76" w14:textId="70C537CD" w:rsidR="00AC1F84" w:rsidRDefault="0025285A" w:rsidP="00F14C33">
      <w:r>
        <w:t>Oracle provides a Free Cloud Trial option with US $300 in free credits</w:t>
      </w:r>
      <w:r w:rsidR="004A676A">
        <w:t xml:space="preserve"> for 30 days</w:t>
      </w:r>
      <w:r>
        <w:t xml:space="preserve">. CROCS can sign up and get credit towards Cloud Services available and continue with the Cloud use cases. </w:t>
      </w:r>
    </w:p>
    <w:p w14:paraId="7350316A" w14:textId="6684A60B" w:rsidR="0025285A" w:rsidRDefault="0025285A" w:rsidP="00F14C33"/>
    <w:p w14:paraId="7F46D092" w14:textId="5A3498F9" w:rsidR="00F14C33" w:rsidRDefault="00F14C33" w:rsidP="009920DE">
      <w:pPr>
        <w:pStyle w:val="Heading1"/>
        <w:numPr>
          <w:ilvl w:val="1"/>
          <w:numId w:val="3"/>
        </w:numPr>
      </w:pPr>
      <w:bookmarkStart w:id="15" w:name="_Toc508630480"/>
      <w:r>
        <w:t>CROCS Environment to connect with SOACS</w:t>
      </w:r>
      <w:bookmarkEnd w:id="15"/>
      <w:r>
        <w:t xml:space="preserve"> </w:t>
      </w:r>
    </w:p>
    <w:p w14:paraId="2EDD70FC" w14:textId="004435F0" w:rsidR="009920DE" w:rsidRDefault="009920DE" w:rsidP="009920DE"/>
    <w:p w14:paraId="53D5E91D" w14:textId="12D71A1E" w:rsidR="009920DE" w:rsidRDefault="00B35165" w:rsidP="009920DE">
      <w:r>
        <w:t>The SOACS Lift and Shift POC use cases detailed in section 4 below requires the connectivity of CROCS’ current environment to Oracle Cloud. The following are established option for the connectivity to SOA Cloud Service.</w:t>
      </w:r>
    </w:p>
    <w:p w14:paraId="6111A07A" w14:textId="77777777" w:rsidR="00B35165" w:rsidRDefault="00B35165" w:rsidP="009920DE"/>
    <w:p w14:paraId="3558C9FC" w14:textId="66F3EB0B" w:rsidR="004F25A6" w:rsidRDefault="004F25A6" w:rsidP="009920DE">
      <w:pPr>
        <w:pStyle w:val="Heading1"/>
        <w:numPr>
          <w:ilvl w:val="2"/>
          <w:numId w:val="3"/>
        </w:numPr>
      </w:pPr>
      <w:bookmarkStart w:id="16" w:name="_Toc508630481"/>
      <w:r>
        <w:t>SSH Tunneling</w:t>
      </w:r>
      <w:bookmarkEnd w:id="16"/>
    </w:p>
    <w:p w14:paraId="368CFBE8" w14:textId="397D10CA" w:rsidR="00295D1D" w:rsidRDefault="00295D1D" w:rsidP="00295D1D"/>
    <w:p w14:paraId="66DF16C0" w14:textId="44FB263F" w:rsidR="00F76594" w:rsidRDefault="00F76594" w:rsidP="00295D1D">
      <w:r>
        <w:t xml:space="preserve">Establishing a secure connection to integrate with SOACS from CROCS’ environment is possible via SSH Tunneling. Since SSH Tunnel is port specific and requires a dedicated SSH Tunneling session for each of the below mentioned POC use cases. </w:t>
      </w:r>
    </w:p>
    <w:p w14:paraId="64EB00E3" w14:textId="36364CE0" w:rsidR="00F76594" w:rsidRDefault="00F76594" w:rsidP="00295D1D"/>
    <w:p w14:paraId="5C300692" w14:textId="58DC1BBC" w:rsidR="007A0533" w:rsidRDefault="00C771CD" w:rsidP="00295D1D">
      <w:r>
        <w:t xml:space="preserve">The </w:t>
      </w:r>
      <w:r w:rsidR="007A0533">
        <w:t xml:space="preserve">SSH Tunnel </w:t>
      </w:r>
      <w:r>
        <w:t xml:space="preserve">based connectivity from CROCS’ environment to SOACS </w:t>
      </w:r>
      <w:r w:rsidR="007A0533">
        <w:t>can get the POC started quickly</w:t>
      </w:r>
      <w:r>
        <w:t xml:space="preserve">. While SSH Tunneling can sometime be unstable (dependent upon the network availability and resiliency) it can be a viable option for the below mentioned use case scenarios </w:t>
      </w:r>
    </w:p>
    <w:p w14:paraId="2FFFD52F" w14:textId="77777777" w:rsidR="00F76594" w:rsidRDefault="00F76594" w:rsidP="00295D1D"/>
    <w:p w14:paraId="3EED2957" w14:textId="3564E813" w:rsidR="00EA6F2C" w:rsidRDefault="004F25A6" w:rsidP="009920DE">
      <w:pPr>
        <w:pStyle w:val="Heading1"/>
        <w:numPr>
          <w:ilvl w:val="2"/>
          <w:numId w:val="3"/>
        </w:numPr>
      </w:pPr>
      <w:bookmarkStart w:id="17" w:name="_Toc508630482"/>
      <w:r>
        <w:t>VPN</w:t>
      </w:r>
      <w:bookmarkEnd w:id="17"/>
    </w:p>
    <w:p w14:paraId="7B27DF50" w14:textId="5641E516" w:rsidR="006E642F" w:rsidRDefault="006E642F" w:rsidP="006E642F"/>
    <w:p w14:paraId="38FE515D" w14:textId="19A99046" w:rsidR="005F35BD" w:rsidRDefault="003C7CCA" w:rsidP="00AB0352">
      <w:r>
        <w:t>The other networking option to connect to SOACS is establishing a Virtual Private Network (VPN) from CROCS’ environment to Oracle Cloud.</w:t>
      </w:r>
      <w:r w:rsidR="0096174F">
        <w:t xml:space="preserve"> Th</w:t>
      </w:r>
      <w:r w:rsidR="00AB0352">
        <w:t>is would require s</w:t>
      </w:r>
      <w:r w:rsidR="0096174F">
        <w:t>chedul</w:t>
      </w:r>
      <w:r w:rsidR="00AB0352">
        <w:t xml:space="preserve">ing </w:t>
      </w:r>
      <w:r w:rsidR="0096174F">
        <w:t>and initiat</w:t>
      </w:r>
      <w:r w:rsidR="00AB0352">
        <w:t xml:space="preserve">ing </w:t>
      </w:r>
      <w:r w:rsidR="0096174F">
        <w:t xml:space="preserve">a Kick Off meeting with CROCS’s IT </w:t>
      </w:r>
      <w:r w:rsidR="008A3473">
        <w:t xml:space="preserve">teams </w:t>
      </w:r>
      <w:r w:rsidR="00AB0352">
        <w:t xml:space="preserve">(Networking and Security) </w:t>
      </w:r>
      <w:r w:rsidR="0096174F">
        <w:t>to discuss implementing VPN</w:t>
      </w:r>
      <w:r w:rsidR="009E3965">
        <w:t>.</w:t>
      </w:r>
    </w:p>
    <w:p w14:paraId="02CDA825" w14:textId="4AFD817F" w:rsidR="0096174F" w:rsidRDefault="0096174F" w:rsidP="00AB0352"/>
    <w:p w14:paraId="084C94E6" w14:textId="77777777" w:rsidR="00C65D1A" w:rsidRDefault="00C447A7" w:rsidP="00660699">
      <w:pPr>
        <w:pStyle w:val="Heading1"/>
        <w:numPr>
          <w:ilvl w:val="2"/>
          <w:numId w:val="3"/>
        </w:numPr>
      </w:pPr>
      <w:bookmarkStart w:id="18" w:name="_Toc508630483"/>
      <w:r>
        <w:t>Configuration, URLs, etc</w:t>
      </w:r>
      <w:r w:rsidR="00C65D1A">
        <w:t>.</w:t>
      </w:r>
      <w:bookmarkEnd w:id="18"/>
    </w:p>
    <w:p w14:paraId="0F73C199" w14:textId="07308212" w:rsidR="00C65D1A" w:rsidRDefault="00C65D1A" w:rsidP="00C65D1A">
      <w:pPr>
        <w:pStyle w:val="Heading1"/>
        <w:numPr>
          <w:ilvl w:val="3"/>
          <w:numId w:val="3"/>
        </w:numPr>
      </w:pPr>
      <w:bookmarkStart w:id="19" w:name="_Toc508630484"/>
      <w:r>
        <w:t>SAP</w:t>
      </w:r>
      <w:bookmarkEnd w:id="19"/>
    </w:p>
    <w:p w14:paraId="6AFAA28F" w14:textId="2C3B46BB" w:rsidR="00F913C1" w:rsidRDefault="00F913C1" w:rsidP="00F913C1"/>
    <w:p w14:paraId="7915344B" w14:textId="519509CF" w:rsidR="00F913C1" w:rsidRDefault="00F913C1" w:rsidP="00F913C1">
      <w:pPr>
        <w:pStyle w:val="ListParagraph"/>
        <w:numPr>
          <w:ilvl w:val="0"/>
          <w:numId w:val="30"/>
        </w:numPr>
      </w:pPr>
      <w:r>
        <w:t xml:space="preserve">URL or IP address of CROCS’ SAP instance </w:t>
      </w:r>
    </w:p>
    <w:p w14:paraId="5DA631D3" w14:textId="1613E328" w:rsidR="00F913C1" w:rsidRDefault="00F913C1" w:rsidP="00F913C1">
      <w:pPr>
        <w:pStyle w:val="ListParagraph"/>
        <w:numPr>
          <w:ilvl w:val="0"/>
          <w:numId w:val="30"/>
        </w:numPr>
      </w:pPr>
      <w:r>
        <w:t>Username</w:t>
      </w:r>
    </w:p>
    <w:p w14:paraId="13FE3A3F" w14:textId="5BAEBC4A" w:rsidR="00F913C1" w:rsidRDefault="00F913C1" w:rsidP="00F913C1">
      <w:pPr>
        <w:pStyle w:val="ListParagraph"/>
        <w:numPr>
          <w:ilvl w:val="0"/>
          <w:numId w:val="30"/>
        </w:numPr>
      </w:pPr>
      <w:r>
        <w:t>Password</w:t>
      </w:r>
    </w:p>
    <w:p w14:paraId="597A555F" w14:textId="002B678C" w:rsidR="00F913C1" w:rsidRPr="00F913C1" w:rsidRDefault="00F913C1" w:rsidP="00F913C1">
      <w:pPr>
        <w:pStyle w:val="ListParagraph"/>
        <w:numPr>
          <w:ilvl w:val="0"/>
          <w:numId w:val="30"/>
        </w:numPr>
      </w:pPr>
      <w:r>
        <w:t xml:space="preserve">Any additional credentials, criteria and access details. </w:t>
      </w:r>
    </w:p>
    <w:p w14:paraId="1F5A3C68" w14:textId="7136F550" w:rsidR="00C65D1A" w:rsidRDefault="00C65D1A" w:rsidP="00C65D1A">
      <w:pPr>
        <w:pStyle w:val="Heading1"/>
        <w:numPr>
          <w:ilvl w:val="3"/>
          <w:numId w:val="3"/>
        </w:numPr>
      </w:pPr>
      <w:bookmarkStart w:id="20" w:name="_Toc508630485"/>
      <w:r>
        <w:t>EIS</w:t>
      </w:r>
      <w:bookmarkEnd w:id="20"/>
    </w:p>
    <w:p w14:paraId="646DEFE0" w14:textId="68986147" w:rsidR="00E11DA5" w:rsidRDefault="00E11DA5" w:rsidP="00E11DA5"/>
    <w:p w14:paraId="62E2D23B" w14:textId="6F40DA81" w:rsidR="00B1185A" w:rsidRDefault="00B1185A" w:rsidP="00B1185A">
      <w:pPr>
        <w:pStyle w:val="ListParagraph"/>
        <w:numPr>
          <w:ilvl w:val="0"/>
          <w:numId w:val="30"/>
        </w:numPr>
      </w:pPr>
      <w:r>
        <w:t xml:space="preserve">URL or IP address of </w:t>
      </w:r>
      <w:r w:rsidR="00C77E78">
        <w:t>EIS environment</w:t>
      </w:r>
      <w:r>
        <w:t xml:space="preserve"> </w:t>
      </w:r>
    </w:p>
    <w:p w14:paraId="32A813C6" w14:textId="77777777" w:rsidR="00B1185A" w:rsidRDefault="00B1185A" w:rsidP="00B1185A">
      <w:pPr>
        <w:pStyle w:val="ListParagraph"/>
        <w:numPr>
          <w:ilvl w:val="0"/>
          <w:numId w:val="30"/>
        </w:numPr>
      </w:pPr>
      <w:r>
        <w:lastRenderedPageBreak/>
        <w:t>Username</w:t>
      </w:r>
    </w:p>
    <w:p w14:paraId="750B73CF" w14:textId="77777777" w:rsidR="00B1185A" w:rsidRDefault="00B1185A" w:rsidP="00B1185A">
      <w:pPr>
        <w:pStyle w:val="ListParagraph"/>
        <w:numPr>
          <w:ilvl w:val="0"/>
          <w:numId w:val="30"/>
        </w:numPr>
      </w:pPr>
      <w:r>
        <w:t>Password</w:t>
      </w:r>
    </w:p>
    <w:p w14:paraId="5366C715" w14:textId="77777777" w:rsidR="00B1185A" w:rsidRPr="00F913C1" w:rsidRDefault="00B1185A" w:rsidP="00B1185A">
      <w:pPr>
        <w:pStyle w:val="ListParagraph"/>
        <w:numPr>
          <w:ilvl w:val="0"/>
          <w:numId w:val="30"/>
        </w:numPr>
      </w:pPr>
      <w:r>
        <w:t xml:space="preserve">Any additional credentials, criteria and access details. </w:t>
      </w:r>
    </w:p>
    <w:p w14:paraId="38D8D921" w14:textId="77777777" w:rsidR="00E11DA5" w:rsidRPr="00E11DA5" w:rsidRDefault="00E11DA5" w:rsidP="00E11DA5"/>
    <w:p w14:paraId="40C7A383" w14:textId="52BF6ABD" w:rsidR="00C65D1A" w:rsidRDefault="00C65D1A" w:rsidP="00C65D1A">
      <w:pPr>
        <w:pStyle w:val="Heading1"/>
        <w:numPr>
          <w:ilvl w:val="3"/>
          <w:numId w:val="3"/>
        </w:numPr>
      </w:pPr>
      <w:bookmarkStart w:id="21" w:name="_Toc508630486"/>
      <w:r>
        <w:t>Manhattan Application</w:t>
      </w:r>
      <w:bookmarkEnd w:id="21"/>
    </w:p>
    <w:p w14:paraId="146EADAE" w14:textId="2D6CA32C" w:rsidR="00D1572E" w:rsidRDefault="00D1572E" w:rsidP="00D1572E"/>
    <w:p w14:paraId="212D608F" w14:textId="77777777" w:rsidR="00017CD1" w:rsidRDefault="00017CD1" w:rsidP="00D1572E">
      <w:r>
        <w:t xml:space="preserve">The Manhattan warehouse application as we’re aware is a Java based application and uses IBM MQ Series. Furthermore, the current Oracle SOA Suite that is integrated with IBM MQ Series is based on SOA version 11.1.1.7.0. The IBM MQ Series libraries are certified and compatible with this version of SOA Suite. However, for the POC the SOA Cloud Service will be version 12c (12.1.3 or 12.2.1.3). This would mean the IBM MQ Series software will be an older version when compared to SOA Suite and would require additional and specific libraries to connect, integrate and implement the connectivity. </w:t>
      </w:r>
    </w:p>
    <w:p w14:paraId="3BBC878E" w14:textId="3EFA3E1B" w:rsidR="00017CD1" w:rsidRDefault="00017CD1" w:rsidP="00D1572E">
      <w:bookmarkStart w:id="22" w:name="_GoBack"/>
      <w:bookmarkEnd w:id="22"/>
      <w:r>
        <w:t xml:space="preserve"> </w:t>
      </w:r>
    </w:p>
    <w:p w14:paraId="63E33205" w14:textId="60B52094" w:rsidR="00D1572E" w:rsidRDefault="00D1572E" w:rsidP="00D1572E">
      <w:pPr>
        <w:pStyle w:val="ListParagraph"/>
        <w:numPr>
          <w:ilvl w:val="0"/>
          <w:numId w:val="30"/>
        </w:numPr>
      </w:pPr>
      <w:r>
        <w:t>URL or IP address of Manhattan warehouse appli</w:t>
      </w:r>
      <w:r w:rsidR="00FE5CED">
        <w:t>c</w:t>
      </w:r>
      <w:r>
        <w:t xml:space="preserve">ation </w:t>
      </w:r>
    </w:p>
    <w:p w14:paraId="1E02C3E2" w14:textId="77777777" w:rsidR="00D1572E" w:rsidRDefault="00D1572E" w:rsidP="00D1572E">
      <w:pPr>
        <w:pStyle w:val="ListParagraph"/>
        <w:numPr>
          <w:ilvl w:val="0"/>
          <w:numId w:val="30"/>
        </w:numPr>
      </w:pPr>
      <w:r>
        <w:t>Username</w:t>
      </w:r>
    </w:p>
    <w:p w14:paraId="6B217550" w14:textId="77777777" w:rsidR="00D1572E" w:rsidRDefault="00D1572E" w:rsidP="00D1572E">
      <w:pPr>
        <w:pStyle w:val="ListParagraph"/>
        <w:numPr>
          <w:ilvl w:val="0"/>
          <w:numId w:val="30"/>
        </w:numPr>
      </w:pPr>
      <w:r>
        <w:t>Password</w:t>
      </w:r>
    </w:p>
    <w:p w14:paraId="6DD20684" w14:textId="77777777" w:rsidR="00FE5CED" w:rsidRDefault="00FE5CED" w:rsidP="00D1572E">
      <w:pPr>
        <w:pStyle w:val="ListParagraph"/>
        <w:numPr>
          <w:ilvl w:val="0"/>
          <w:numId w:val="30"/>
        </w:numPr>
      </w:pPr>
      <w:r>
        <w:t>IBM MQ Queue Manager details</w:t>
      </w:r>
    </w:p>
    <w:p w14:paraId="41D33D74" w14:textId="6ABFBD89" w:rsidR="00FE5CED" w:rsidRDefault="00FE5CED" w:rsidP="00D1572E">
      <w:pPr>
        <w:pStyle w:val="ListParagraph"/>
        <w:numPr>
          <w:ilvl w:val="0"/>
          <w:numId w:val="30"/>
        </w:numPr>
      </w:pPr>
      <w:r>
        <w:t xml:space="preserve">Access to IBM MQ client libraries and </w:t>
      </w:r>
      <w:r w:rsidR="00893E2E">
        <w:t>C</w:t>
      </w:r>
      <w:r>
        <w:t>lasspath setting details</w:t>
      </w:r>
    </w:p>
    <w:p w14:paraId="05E6CBF7" w14:textId="1547BD7B" w:rsidR="00062C9F" w:rsidRDefault="00062C9F" w:rsidP="00D1572E">
      <w:pPr>
        <w:pStyle w:val="ListParagraph"/>
        <w:numPr>
          <w:ilvl w:val="0"/>
          <w:numId w:val="30"/>
        </w:numPr>
      </w:pPr>
      <w:r>
        <w:t>Creation of a JMS client and user in IBM MQ Queue Manager</w:t>
      </w:r>
    </w:p>
    <w:p w14:paraId="7D9E7173" w14:textId="15BCC539" w:rsidR="00D1572E" w:rsidRPr="00F913C1" w:rsidRDefault="00D1572E" w:rsidP="00D1572E">
      <w:pPr>
        <w:pStyle w:val="ListParagraph"/>
        <w:numPr>
          <w:ilvl w:val="0"/>
          <w:numId w:val="30"/>
        </w:numPr>
      </w:pPr>
      <w:r>
        <w:t xml:space="preserve">Any additional credentials, criteria and access details. </w:t>
      </w:r>
    </w:p>
    <w:p w14:paraId="0C098294" w14:textId="77777777" w:rsidR="00D1572E" w:rsidRPr="00D1572E" w:rsidRDefault="00D1572E" w:rsidP="00D1572E"/>
    <w:p w14:paraId="50A64D0E" w14:textId="6C5E3E98" w:rsidR="00660699" w:rsidRDefault="00C65D1A" w:rsidP="00C65D1A">
      <w:pPr>
        <w:pStyle w:val="Heading1"/>
        <w:numPr>
          <w:ilvl w:val="3"/>
          <w:numId w:val="3"/>
        </w:numPr>
      </w:pPr>
      <w:bookmarkStart w:id="23" w:name="_Toc508630487"/>
      <w:r>
        <w:t>FTP Client</w:t>
      </w:r>
      <w:bookmarkEnd w:id="23"/>
      <w:r w:rsidR="00C447A7">
        <w:t xml:space="preserve"> </w:t>
      </w:r>
    </w:p>
    <w:p w14:paraId="7A5DD407" w14:textId="6CD5F51A" w:rsidR="00660699" w:rsidRDefault="00660699" w:rsidP="00AB0352"/>
    <w:p w14:paraId="6728E7B2" w14:textId="2788C381" w:rsidR="002D59AB" w:rsidRDefault="002D59AB" w:rsidP="002D59AB">
      <w:pPr>
        <w:pStyle w:val="ListParagraph"/>
        <w:numPr>
          <w:ilvl w:val="0"/>
          <w:numId w:val="34"/>
        </w:numPr>
      </w:pPr>
      <w:r>
        <w:t xml:space="preserve">FTP Client (FileZilla, etc.) environment. </w:t>
      </w:r>
    </w:p>
    <w:p w14:paraId="50C0DD7C" w14:textId="544C9643" w:rsidR="00660699" w:rsidRPr="002D59AB" w:rsidRDefault="002D59AB" w:rsidP="009A571F">
      <w:pPr>
        <w:pStyle w:val="ListParagraph"/>
        <w:numPr>
          <w:ilvl w:val="0"/>
          <w:numId w:val="32"/>
        </w:numPr>
        <w:contextualSpacing w:val="0"/>
        <w:rPr>
          <w:color w:val="1F497D"/>
        </w:rPr>
      </w:pPr>
      <w:r>
        <w:t>Access, credentials and privilege to access local Folders to Put and receive files</w:t>
      </w:r>
    </w:p>
    <w:p w14:paraId="093E4C85" w14:textId="77777777" w:rsidR="00660699" w:rsidRDefault="00660699" w:rsidP="00AB0352"/>
    <w:p w14:paraId="09CA4BF7" w14:textId="43055726" w:rsidR="00612B6F" w:rsidRDefault="00F7292C" w:rsidP="00796AEB">
      <w:pPr>
        <w:pStyle w:val="Heading1"/>
        <w:numPr>
          <w:ilvl w:val="0"/>
          <w:numId w:val="3"/>
        </w:numPr>
      </w:pPr>
      <w:bookmarkStart w:id="24" w:name="_Toc508630488"/>
      <w:r>
        <w:t xml:space="preserve">Proof </w:t>
      </w:r>
      <w:r w:rsidR="00D20455">
        <w:t>o</w:t>
      </w:r>
      <w:r>
        <w:t xml:space="preserve">f Concept </w:t>
      </w:r>
      <w:r w:rsidR="00482AE3">
        <w:t>Use Case</w:t>
      </w:r>
      <w:r w:rsidR="00612B6F">
        <w:t>s</w:t>
      </w:r>
      <w:bookmarkEnd w:id="24"/>
    </w:p>
    <w:p w14:paraId="18C02F41" w14:textId="57194D60" w:rsidR="009558C7" w:rsidRDefault="00AF658C" w:rsidP="00612B6F">
      <w:pPr>
        <w:pStyle w:val="Heading1"/>
        <w:numPr>
          <w:ilvl w:val="1"/>
          <w:numId w:val="3"/>
        </w:numPr>
      </w:pPr>
      <w:bookmarkStart w:id="25" w:name="_Toc508630489"/>
      <w:r>
        <w:t>EIS (Enterprise Integration Share) integratio</w:t>
      </w:r>
      <w:r w:rsidR="009558C7">
        <w:t>n</w:t>
      </w:r>
      <w:bookmarkEnd w:id="25"/>
    </w:p>
    <w:p w14:paraId="00BA3B1D" w14:textId="037A75D8" w:rsidR="003B0AB8" w:rsidRDefault="003B0AB8" w:rsidP="003B0AB8"/>
    <w:p w14:paraId="0C079CB1" w14:textId="0E5A6699" w:rsidR="003B0AB8" w:rsidRPr="003B0AB8" w:rsidRDefault="00DD7115" w:rsidP="003B0AB8">
      <w:r>
        <w:t xml:space="preserve">EIS </w:t>
      </w:r>
      <w:r w:rsidR="003B0AB8">
        <w:t>is a local (on-premise) integration share drive; otherwise attributed to NAS. The EIS environment provides a local and secure storage for file sharing, management and movement within the CROCS IT environment</w:t>
      </w:r>
      <w:r w:rsidR="003B0AB8" w:rsidRPr="009B247B">
        <w:rPr>
          <w:highlight w:val="yellow"/>
        </w:rPr>
        <w:t>. EIS also provides a FTP interface for any/all content and file communications and sharing outside CROCS IT environment.</w:t>
      </w:r>
    </w:p>
    <w:p w14:paraId="07F1A2E3" w14:textId="5FDCBF94" w:rsidR="00312EF4" w:rsidRDefault="00312EF4" w:rsidP="009558C7">
      <w:pPr>
        <w:pStyle w:val="Heading1"/>
        <w:numPr>
          <w:ilvl w:val="2"/>
          <w:numId w:val="3"/>
        </w:numPr>
      </w:pPr>
      <w:bookmarkStart w:id="26" w:name="_Toc508630490"/>
      <w:r>
        <w:t>Pre-requisites</w:t>
      </w:r>
      <w:bookmarkEnd w:id="26"/>
    </w:p>
    <w:p w14:paraId="1D2269B5" w14:textId="568FC802" w:rsidR="00312EF4" w:rsidRDefault="00312EF4" w:rsidP="00312EF4"/>
    <w:p w14:paraId="64F8C9B1" w14:textId="178946C8" w:rsidR="00312EF4" w:rsidRPr="00312EF4" w:rsidRDefault="00312EF4" w:rsidP="00312EF4">
      <w:r>
        <w:t xml:space="preserve">CROCS (Don McIntosh) will share and provide additional, required details for EIS integration. </w:t>
      </w:r>
    </w:p>
    <w:p w14:paraId="04A7F894" w14:textId="05AAE3CB" w:rsidR="009558C7" w:rsidRDefault="009558C7" w:rsidP="009558C7">
      <w:pPr>
        <w:pStyle w:val="Heading1"/>
        <w:numPr>
          <w:ilvl w:val="2"/>
          <w:numId w:val="3"/>
        </w:numPr>
      </w:pPr>
      <w:bookmarkStart w:id="27" w:name="_Toc508630491"/>
      <w:r>
        <w:lastRenderedPageBreak/>
        <w:t>Success Criteria</w:t>
      </w:r>
      <w:bookmarkEnd w:id="27"/>
    </w:p>
    <w:p w14:paraId="4B0E791B" w14:textId="0548F10E" w:rsidR="003B0AB8" w:rsidRDefault="003B0AB8" w:rsidP="003B0AB8"/>
    <w:p w14:paraId="751B0708" w14:textId="77777777" w:rsidR="003B0AB8" w:rsidRDefault="003B0AB8" w:rsidP="003B0AB8">
      <w:pPr>
        <w:pStyle w:val="ListParagraph"/>
        <w:numPr>
          <w:ilvl w:val="0"/>
          <w:numId w:val="23"/>
        </w:numPr>
      </w:pPr>
      <w:r>
        <w:t>SOA CS can successfully integrate with EIS</w:t>
      </w:r>
    </w:p>
    <w:p w14:paraId="5A545D4F" w14:textId="50DD5F4B" w:rsidR="003B0AB8" w:rsidRDefault="003B0AB8" w:rsidP="003B0AB8">
      <w:pPr>
        <w:pStyle w:val="ListParagraph"/>
        <w:numPr>
          <w:ilvl w:val="0"/>
          <w:numId w:val="23"/>
        </w:numPr>
      </w:pPr>
      <w:r>
        <w:t>SOA CS can successfully share content or file from the Cloud environment to EIS environment</w:t>
      </w:r>
    </w:p>
    <w:p w14:paraId="579D9D4E" w14:textId="21341FE6" w:rsidR="003B0AB8" w:rsidRDefault="003B0AB8" w:rsidP="003B0AB8">
      <w:pPr>
        <w:pStyle w:val="ListParagraph"/>
        <w:numPr>
          <w:ilvl w:val="1"/>
          <w:numId w:val="23"/>
        </w:numPr>
      </w:pPr>
      <w:r>
        <w:t>Drop a file into EIS environment’s local folder</w:t>
      </w:r>
    </w:p>
    <w:p w14:paraId="44DCB0BA" w14:textId="06F1A66D" w:rsidR="003B0AB8" w:rsidRPr="003B0AB8" w:rsidRDefault="003B0AB8" w:rsidP="003B0AB8">
      <w:pPr>
        <w:pStyle w:val="ListParagraph"/>
        <w:numPr>
          <w:ilvl w:val="1"/>
          <w:numId w:val="23"/>
        </w:numPr>
      </w:pPr>
      <w:r>
        <w:t>Pick up a file from EIS environment’s local folder</w:t>
      </w:r>
    </w:p>
    <w:p w14:paraId="42ACB5AE" w14:textId="070113C4" w:rsidR="005E5F6D" w:rsidRDefault="009558C7" w:rsidP="009558C7">
      <w:pPr>
        <w:pStyle w:val="Heading1"/>
        <w:numPr>
          <w:ilvl w:val="2"/>
          <w:numId w:val="3"/>
        </w:numPr>
      </w:pPr>
      <w:bookmarkStart w:id="28" w:name="_Toc508630492"/>
      <w:r>
        <w:t>Failure Scenario</w:t>
      </w:r>
      <w:bookmarkEnd w:id="28"/>
    </w:p>
    <w:p w14:paraId="4F60001F" w14:textId="30F18EC3" w:rsidR="002A5C19" w:rsidRDefault="002A5C19" w:rsidP="002A5C19"/>
    <w:p w14:paraId="3DFE9F17" w14:textId="21B88BF1" w:rsidR="002A5C19" w:rsidRPr="002A5C19" w:rsidRDefault="002A5C19" w:rsidP="002A5C19">
      <w:pPr>
        <w:pStyle w:val="ListParagraph"/>
        <w:numPr>
          <w:ilvl w:val="0"/>
          <w:numId w:val="24"/>
        </w:numPr>
      </w:pPr>
      <w:r>
        <w:t>SOA CS unable to integrate with EIS</w:t>
      </w:r>
    </w:p>
    <w:p w14:paraId="2D1DA97B" w14:textId="6CD6EFC5" w:rsidR="009558C7" w:rsidRDefault="00AF658C" w:rsidP="00AF658C">
      <w:pPr>
        <w:pStyle w:val="Heading1"/>
        <w:numPr>
          <w:ilvl w:val="1"/>
          <w:numId w:val="3"/>
        </w:numPr>
      </w:pPr>
      <w:bookmarkStart w:id="29" w:name="_Toc508630493"/>
      <w:r>
        <w:t>JMS integration into Manhattan (Warehouse Management App</w:t>
      </w:r>
      <w:r w:rsidR="009558C7">
        <w:t>)</w:t>
      </w:r>
      <w:bookmarkEnd w:id="29"/>
    </w:p>
    <w:p w14:paraId="0CB940B8" w14:textId="39F498E7" w:rsidR="003A6F45" w:rsidRDefault="003A6F45" w:rsidP="003A6F45"/>
    <w:p w14:paraId="779AA963" w14:textId="3F499B74" w:rsidR="003A6F45" w:rsidRPr="003A6F45" w:rsidRDefault="003A6F45" w:rsidP="003A6F45">
      <w:r>
        <w:t>Manhattan (</w:t>
      </w:r>
      <w:hyperlink r:id="rId10" w:history="1">
        <w:r w:rsidRPr="005B1366">
          <w:rPr>
            <w:rStyle w:val="Hyperlink"/>
          </w:rPr>
          <w:t>http://www.manh.com/</w:t>
        </w:r>
      </w:hyperlink>
      <w:r>
        <w:t xml:space="preserve">) is a JMS based warehouse management application currently in use </w:t>
      </w:r>
      <w:r w:rsidR="00F7578E">
        <w:t xml:space="preserve">on-premise </w:t>
      </w:r>
      <w:r>
        <w:t xml:space="preserve">at CROCS. </w:t>
      </w:r>
      <w:r w:rsidR="00F7578E">
        <w:t>Manhattan provides a JMS interface for bi-directional integration</w:t>
      </w:r>
      <w:r w:rsidR="00C46247">
        <w:t>.</w:t>
      </w:r>
      <w:r w:rsidR="00BD3B2F">
        <w:t xml:space="preserve"> The ability to send/receive and publish/subscribe messages into Manhattan from a Cloud environment is an important criteria. </w:t>
      </w:r>
      <w:r w:rsidR="00F7578E">
        <w:t xml:space="preserve"> </w:t>
      </w:r>
    </w:p>
    <w:p w14:paraId="771C2204" w14:textId="678D0AE5" w:rsidR="00766B87" w:rsidRDefault="00766B87" w:rsidP="009558C7">
      <w:pPr>
        <w:pStyle w:val="Heading1"/>
        <w:numPr>
          <w:ilvl w:val="2"/>
          <w:numId w:val="3"/>
        </w:numPr>
      </w:pPr>
      <w:bookmarkStart w:id="30" w:name="_Toc508630494"/>
      <w:r>
        <w:t>Pre-Requisites</w:t>
      </w:r>
      <w:bookmarkEnd w:id="30"/>
    </w:p>
    <w:p w14:paraId="28E7EAA1" w14:textId="6420EA7E" w:rsidR="00766B87" w:rsidRDefault="00766B87" w:rsidP="00766B87"/>
    <w:p w14:paraId="5DD0D2F7" w14:textId="7388698B" w:rsidR="00766B87" w:rsidRDefault="00766B87" w:rsidP="00766B87">
      <w:r>
        <w:t>CROCS would provide Oracle Team with the details on Manhattan’s JMS interface and provides requisite information and background regarding underlying JMS libraries used by Manhattan.</w:t>
      </w:r>
    </w:p>
    <w:p w14:paraId="5345FA26" w14:textId="3E9A5900" w:rsidR="00217F11" w:rsidRDefault="00217F11" w:rsidP="00766B87"/>
    <w:p w14:paraId="42551CA2" w14:textId="5BB69273" w:rsidR="00217F11" w:rsidRDefault="00217F11" w:rsidP="00766B87">
      <w:r>
        <w:t xml:space="preserve">The JMS implementation underlying Manhattan Warehouse application is based on IBM MQ. Additional and required details about IBM Queue Manager. </w:t>
      </w:r>
    </w:p>
    <w:p w14:paraId="061D3C51" w14:textId="2A9FB08A" w:rsidR="00217F11" w:rsidRDefault="00217F11" w:rsidP="00766B87"/>
    <w:p w14:paraId="74E63892" w14:textId="5A57D891" w:rsidR="009558C7" w:rsidRDefault="009558C7" w:rsidP="009558C7">
      <w:pPr>
        <w:pStyle w:val="Heading1"/>
        <w:numPr>
          <w:ilvl w:val="2"/>
          <w:numId w:val="3"/>
        </w:numPr>
      </w:pPr>
      <w:bookmarkStart w:id="31" w:name="_Toc508630495"/>
      <w:r>
        <w:t>Success Criteria</w:t>
      </w:r>
      <w:bookmarkEnd w:id="31"/>
    </w:p>
    <w:p w14:paraId="5A436658" w14:textId="66BA212C" w:rsidR="00DD53F1" w:rsidRDefault="00DD53F1" w:rsidP="00DD53F1"/>
    <w:p w14:paraId="0D9781B5" w14:textId="67231132" w:rsidR="00DD53F1" w:rsidRDefault="00DD53F1" w:rsidP="00DD53F1">
      <w:pPr>
        <w:pStyle w:val="ListParagraph"/>
        <w:numPr>
          <w:ilvl w:val="0"/>
          <w:numId w:val="24"/>
        </w:numPr>
      </w:pPr>
      <w:r>
        <w:t>SOA CS successfully integrates with JMS interface of Manhattan</w:t>
      </w:r>
    </w:p>
    <w:p w14:paraId="4757A4C6" w14:textId="24D1CBB2" w:rsidR="00DD53F1" w:rsidRDefault="00DD53F1" w:rsidP="00DD53F1">
      <w:pPr>
        <w:pStyle w:val="ListParagraph"/>
        <w:numPr>
          <w:ilvl w:val="0"/>
          <w:numId w:val="24"/>
        </w:numPr>
      </w:pPr>
      <w:r>
        <w:t>SOA CS can send / receive messages from SOA CS to Manhattan’s queue (Test queues would be created and made available for POC)</w:t>
      </w:r>
      <w:r w:rsidR="003E17CC">
        <w:t xml:space="preserve"> and / or</w:t>
      </w:r>
    </w:p>
    <w:p w14:paraId="610035A5" w14:textId="30FF9D4D" w:rsidR="00DD53F1" w:rsidRPr="00DD53F1" w:rsidRDefault="00DD53F1" w:rsidP="00DD53F1">
      <w:pPr>
        <w:pStyle w:val="ListParagraph"/>
        <w:numPr>
          <w:ilvl w:val="0"/>
          <w:numId w:val="24"/>
        </w:numPr>
      </w:pPr>
      <w:r>
        <w:t>SOA CS can publish / subscribe messages from SOA CS to Manhattan’s topics (Test topics would be created and made available for POC)</w:t>
      </w:r>
    </w:p>
    <w:p w14:paraId="53E72B15" w14:textId="5C97378B" w:rsidR="002349FF" w:rsidRDefault="009558C7" w:rsidP="009558C7">
      <w:pPr>
        <w:pStyle w:val="Heading1"/>
        <w:numPr>
          <w:ilvl w:val="2"/>
          <w:numId w:val="3"/>
        </w:numPr>
      </w:pPr>
      <w:bookmarkStart w:id="32" w:name="_Toc508630496"/>
      <w:r>
        <w:t>Failure Scenario</w:t>
      </w:r>
      <w:bookmarkEnd w:id="32"/>
    </w:p>
    <w:p w14:paraId="303ABBD8" w14:textId="48FCD921" w:rsidR="000A49D6" w:rsidRDefault="000A49D6" w:rsidP="000A49D6"/>
    <w:p w14:paraId="2722AE9E" w14:textId="1286DA5C" w:rsidR="000A49D6" w:rsidRPr="000A49D6" w:rsidRDefault="000A49D6" w:rsidP="000A49D6">
      <w:pPr>
        <w:pStyle w:val="ListParagraph"/>
        <w:numPr>
          <w:ilvl w:val="0"/>
          <w:numId w:val="26"/>
        </w:numPr>
      </w:pPr>
      <w:r>
        <w:t>SOA CS is unable to integrate with JMS interface of Manhattan application.</w:t>
      </w:r>
    </w:p>
    <w:p w14:paraId="77537506" w14:textId="35E0FB70" w:rsidR="009558C7" w:rsidRDefault="002349FF" w:rsidP="00AF658C">
      <w:pPr>
        <w:pStyle w:val="Heading1"/>
        <w:numPr>
          <w:ilvl w:val="1"/>
          <w:numId w:val="3"/>
        </w:numPr>
      </w:pPr>
      <w:bookmarkStart w:id="33" w:name="_Toc508630497"/>
      <w:r>
        <w:t>SAP (on-premise) Integration using SOACS SAP Adapte</w:t>
      </w:r>
      <w:r w:rsidR="009558C7">
        <w:t>r</w:t>
      </w:r>
      <w:bookmarkEnd w:id="33"/>
    </w:p>
    <w:p w14:paraId="131AC59E" w14:textId="29F1B699" w:rsidR="00DE124D" w:rsidRDefault="00DE124D" w:rsidP="00DE124D"/>
    <w:p w14:paraId="38F6E5F2" w14:textId="0D9CFC48" w:rsidR="00971D1E" w:rsidRDefault="00971D1E" w:rsidP="00DE124D">
      <w:r>
        <w:lastRenderedPageBreak/>
        <w:t xml:space="preserve">SAP is an important part of CROCS’ business applications and the ability to integrate with SAP is an integral part of the SOA CS Lift and Shift effort. </w:t>
      </w:r>
    </w:p>
    <w:p w14:paraId="1B90F642" w14:textId="6D07849D" w:rsidR="00DE124D" w:rsidRDefault="00DE124D" w:rsidP="009558C7">
      <w:pPr>
        <w:pStyle w:val="Heading1"/>
        <w:numPr>
          <w:ilvl w:val="2"/>
          <w:numId w:val="3"/>
        </w:numPr>
      </w:pPr>
      <w:bookmarkStart w:id="34" w:name="_Toc508630498"/>
      <w:r>
        <w:t>Pre-Requisites</w:t>
      </w:r>
      <w:bookmarkEnd w:id="34"/>
    </w:p>
    <w:p w14:paraId="228EB802" w14:textId="77777777" w:rsidR="006218AD" w:rsidRDefault="006218AD" w:rsidP="006218AD">
      <w:pPr>
        <w:pStyle w:val="ListParagraph"/>
      </w:pPr>
    </w:p>
    <w:p w14:paraId="54776B80" w14:textId="2C9D48F6" w:rsidR="006218AD" w:rsidRDefault="006218AD" w:rsidP="006218AD">
      <w:pPr>
        <w:pStyle w:val="ListParagraph"/>
        <w:numPr>
          <w:ilvl w:val="0"/>
          <w:numId w:val="26"/>
        </w:numPr>
      </w:pPr>
      <w:r>
        <w:t>A clearly defined use case scenario to show the integration capability from SOA CS to SAP (on-premise)</w:t>
      </w:r>
    </w:p>
    <w:p w14:paraId="2904C881" w14:textId="35C6D2F9" w:rsidR="006218AD" w:rsidRDefault="006218AD" w:rsidP="006218AD">
      <w:pPr>
        <w:pStyle w:val="ListParagraph"/>
        <w:numPr>
          <w:ilvl w:val="0"/>
          <w:numId w:val="26"/>
        </w:numPr>
      </w:pPr>
      <w:r>
        <w:t>In the absence of a well-defined use case the ability to integrate from SOA CS to on-premise SAP instance at CROCS datacenter will be considered as the use case.</w:t>
      </w:r>
    </w:p>
    <w:p w14:paraId="279866A9" w14:textId="61743AAA" w:rsidR="007410FE" w:rsidRDefault="007410FE" w:rsidP="006218AD">
      <w:pPr>
        <w:pStyle w:val="ListParagraph"/>
        <w:numPr>
          <w:ilvl w:val="0"/>
          <w:numId w:val="26"/>
        </w:numPr>
      </w:pPr>
      <w:r>
        <w:t xml:space="preserve">CROCS </w:t>
      </w:r>
      <w:r w:rsidR="009C682D">
        <w:t xml:space="preserve">Team </w:t>
      </w:r>
      <w:r>
        <w:t xml:space="preserve">would provide Oracle Team with the details on </w:t>
      </w:r>
      <w:r w:rsidR="005C4B5E">
        <w:t>SAP instance including but not limited to instance location, access credentials and user enablement within SAP to test the integration.</w:t>
      </w:r>
    </w:p>
    <w:p w14:paraId="42FB6440" w14:textId="4E879949" w:rsidR="00157EB6" w:rsidRDefault="00157EB6" w:rsidP="00157EB6"/>
    <w:p w14:paraId="431067E7" w14:textId="6AA7B4B9" w:rsidR="00157EB6" w:rsidRDefault="00157EB6" w:rsidP="00157EB6">
      <w:r>
        <w:t>Discussions with Don McIntosh around the clarity of a successful integration between SOA CS and SAP on-premise is currently in progress.</w:t>
      </w:r>
    </w:p>
    <w:p w14:paraId="77D42169" w14:textId="77777777" w:rsidR="009B247B" w:rsidRDefault="009B247B" w:rsidP="00157EB6"/>
    <w:p w14:paraId="2012B275" w14:textId="1F9C7610" w:rsidR="009B247B" w:rsidRPr="006218AD" w:rsidRDefault="009B247B" w:rsidP="00157EB6">
      <w:r>
        <w:t xml:space="preserve"> </w:t>
      </w:r>
      <w:r w:rsidRPr="009B247B">
        <w:rPr>
          <w:highlight w:val="yellow"/>
        </w:rPr>
        <w:t>Ability to call simple SYSTATUS IDOC, ability to get IDOC/BAPI listing</w:t>
      </w:r>
      <w:r>
        <w:t xml:space="preserve"> </w:t>
      </w:r>
    </w:p>
    <w:p w14:paraId="6A5E009D" w14:textId="063AD046" w:rsidR="009558C7" w:rsidRDefault="009558C7" w:rsidP="009558C7">
      <w:pPr>
        <w:pStyle w:val="Heading1"/>
        <w:numPr>
          <w:ilvl w:val="2"/>
          <w:numId w:val="3"/>
        </w:numPr>
      </w:pPr>
      <w:bookmarkStart w:id="35" w:name="_Toc508630499"/>
      <w:r>
        <w:t>Success Criteria</w:t>
      </w:r>
      <w:bookmarkEnd w:id="35"/>
    </w:p>
    <w:p w14:paraId="1954B85E" w14:textId="6231A4B2" w:rsidR="00A95195" w:rsidRDefault="00A95195" w:rsidP="00A95195"/>
    <w:p w14:paraId="2588237F" w14:textId="76E7E959" w:rsidR="00A95195" w:rsidRPr="00A95195" w:rsidRDefault="00A95195" w:rsidP="00A95195">
      <w:pPr>
        <w:pStyle w:val="ListParagraph"/>
        <w:numPr>
          <w:ilvl w:val="0"/>
          <w:numId w:val="27"/>
        </w:numPr>
      </w:pPr>
      <w:r>
        <w:t xml:space="preserve">SOA CS successfully integrates with </w:t>
      </w:r>
      <w:r w:rsidR="007410FE">
        <w:t xml:space="preserve">SAP instance </w:t>
      </w:r>
      <w:r w:rsidR="00D32915">
        <w:t xml:space="preserve">running in CROCS’ datacenter. </w:t>
      </w:r>
    </w:p>
    <w:p w14:paraId="45D5E562" w14:textId="4F441B48" w:rsidR="002D3EF8" w:rsidRDefault="009558C7" w:rsidP="009558C7">
      <w:pPr>
        <w:pStyle w:val="Heading1"/>
        <w:numPr>
          <w:ilvl w:val="2"/>
          <w:numId w:val="3"/>
        </w:numPr>
      </w:pPr>
      <w:bookmarkStart w:id="36" w:name="_Toc508630500"/>
      <w:r>
        <w:t>Failure Scenario</w:t>
      </w:r>
      <w:bookmarkEnd w:id="36"/>
    </w:p>
    <w:p w14:paraId="02D78B6D" w14:textId="220C8827" w:rsidR="003A70CA" w:rsidRDefault="003A70CA" w:rsidP="003A70CA"/>
    <w:p w14:paraId="55CFF272" w14:textId="372704A8" w:rsidR="003A70CA" w:rsidRPr="003A70CA" w:rsidRDefault="003A70CA" w:rsidP="003A70CA">
      <w:pPr>
        <w:pStyle w:val="ListParagraph"/>
        <w:numPr>
          <w:ilvl w:val="0"/>
          <w:numId w:val="27"/>
        </w:numPr>
      </w:pPr>
      <w:r>
        <w:t xml:space="preserve">SOA CS unable to integrate with SAP using SOACS SAP adapter. </w:t>
      </w:r>
    </w:p>
    <w:p w14:paraId="51DD48D2" w14:textId="313F842B" w:rsidR="005135AB" w:rsidRDefault="005135AB" w:rsidP="005135AB">
      <w:pPr>
        <w:pStyle w:val="Heading1"/>
      </w:pPr>
    </w:p>
    <w:p w14:paraId="5A503B22" w14:textId="7F7E3016" w:rsidR="005135AB" w:rsidRDefault="005135AB" w:rsidP="005135AB">
      <w:pPr>
        <w:pStyle w:val="Heading1"/>
        <w:numPr>
          <w:ilvl w:val="1"/>
          <w:numId w:val="3"/>
        </w:numPr>
      </w:pPr>
      <w:bookmarkStart w:id="37" w:name="_Toc508630501"/>
      <w:r>
        <w:t>Managed File Transfer (MFTCS) use case</w:t>
      </w:r>
      <w:bookmarkEnd w:id="37"/>
    </w:p>
    <w:p w14:paraId="2707A5B8" w14:textId="77777777" w:rsidR="005135AB" w:rsidRPr="005135AB" w:rsidRDefault="005135AB" w:rsidP="005135AB"/>
    <w:p w14:paraId="36ABA96E" w14:textId="0F899425" w:rsidR="0091738B" w:rsidRDefault="009D3396" w:rsidP="0091738B">
      <w:r>
        <w:t xml:space="preserve">File Transfer is a very important aspect of all things integration within CROCS. A successful file transfer mechanism with minimal manual intervention or processes would be a highly desirable criteria of this POC. </w:t>
      </w:r>
    </w:p>
    <w:p w14:paraId="728FB879" w14:textId="77777777" w:rsidR="0091738B" w:rsidRDefault="0091738B" w:rsidP="0091738B">
      <w:pPr>
        <w:pStyle w:val="Heading1"/>
        <w:numPr>
          <w:ilvl w:val="2"/>
          <w:numId w:val="3"/>
        </w:numPr>
      </w:pPr>
      <w:bookmarkStart w:id="38" w:name="_Toc508630502"/>
      <w:r>
        <w:t>Pre-Requisites</w:t>
      </w:r>
      <w:bookmarkEnd w:id="38"/>
    </w:p>
    <w:p w14:paraId="0EA50028" w14:textId="77777777" w:rsidR="0091738B" w:rsidRDefault="0091738B" w:rsidP="0091738B">
      <w:pPr>
        <w:pStyle w:val="ListParagraph"/>
      </w:pPr>
    </w:p>
    <w:p w14:paraId="6B03BE4B" w14:textId="4B5C7A52" w:rsidR="0091738B" w:rsidRDefault="00DA1FCB" w:rsidP="0091738B">
      <w:pPr>
        <w:pStyle w:val="ListParagraph"/>
        <w:numPr>
          <w:ilvl w:val="0"/>
          <w:numId w:val="26"/>
        </w:numPr>
      </w:pPr>
      <w:r>
        <w:t xml:space="preserve">A local File Transfer client to connect, integrate and share files with MFTCS. </w:t>
      </w:r>
    </w:p>
    <w:p w14:paraId="1967D283" w14:textId="35CD6B70" w:rsidR="0091738B" w:rsidRPr="006218AD" w:rsidRDefault="0091738B" w:rsidP="0091738B">
      <w:r>
        <w:t xml:space="preserve"> </w:t>
      </w:r>
    </w:p>
    <w:p w14:paraId="3F03B2C6" w14:textId="77777777" w:rsidR="0091738B" w:rsidRDefault="0091738B" w:rsidP="0091738B">
      <w:pPr>
        <w:pStyle w:val="Heading1"/>
        <w:numPr>
          <w:ilvl w:val="2"/>
          <w:numId w:val="3"/>
        </w:numPr>
      </w:pPr>
      <w:bookmarkStart w:id="39" w:name="_Toc508630503"/>
      <w:r>
        <w:t>Success Criteria</w:t>
      </w:r>
      <w:bookmarkEnd w:id="39"/>
    </w:p>
    <w:p w14:paraId="0BEE1ED7" w14:textId="77777777" w:rsidR="0091738B" w:rsidRDefault="0091738B" w:rsidP="0091738B"/>
    <w:p w14:paraId="4921C777" w14:textId="7CAC3758" w:rsidR="0091738B" w:rsidRPr="00A95195" w:rsidRDefault="001A0055" w:rsidP="0091738B">
      <w:pPr>
        <w:pStyle w:val="ListParagraph"/>
        <w:numPr>
          <w:ilvl w:val="0"/>
          <w:numId w:val="27"/>
        </w:numPr>
      </w:pPr>
      <w:r>
        <w:lastRenderedPageBreak/>
        <w:t xml:space="preserve">MFTCS successfully transfers (put and receive) Files of CROCS choosing (size, structure, name, encryption, etc.) across Oracle Cloud and CROCS environment. </w:t>
      </w:r>
    </w:p>
    <w:p w14:paraId="2FEE0443" w14:textId="77777777" w:rsidR="0091738B" w:rsidRDefault="0091738B" w:rsidP="0091738B">
      <w:pPr>
        <w:pStyle w:val="Heading1"/>
        <w:numPr>
          <w:ilvl w:val="2"/>
          <w:numId w:val="3"/>
        </w:numPr>
      </w:pPr>
      <w:bookmarkStart w:id="40" w:name="_Toc508630504"/>
      <w:r>
        <w:t>Failure Scenario</w:t>
      </w:r>
      <w:bookmarkEnd w:id="40"/>
    </w:p>
    <w:p w14:paraId="5926449F" w14:textId="77777777" w:rsidR="0091738B" w:rsidRDefault="0091738B" w:rsidP="0091738B"/>
    <w:p w14:paraId="2C237023" w14:textId="328A347A" w:rsidR="0091738B" w:rsidRPr="003A70CA" w:rsidRDefault="00631E7C" w:rsidP="0091738B">
      <w:pPr>
        <w:pStyle w:val="ListParagraph"/>
        <w:numPr>
          <w:ilvl w:val="0"/>
          <w:numId w:val="27"/>
        </w:numPr>
      </w:pPr>
      <w:r>
        <w:t>MFTCS unable to move, share and/or transfer files across Cloud and On-premise.</w:t>
      </w:r>
      <w:r w:rsidR="0091738B">
        <w:t xml:space="preserve"> </w:t>
      </w:r>
    </w:p>
    <w:p w14:paraId="6CBE4454" w14:textId="77777777" w:rsidR="005135AB" w:rsidRPr="005135AB" w:rsidRDefault="005135AB" w:rsidP="005135AB"/>
    <w:p w14:paraId="74DF5BFF" w14:textId="31B3980F" w:rsidR="00171D78" w:rsidRDefault="002D3EF8" w:rsidP="00891F07">
      <w:pPr>
        <w:pStyle w:val="Heading1"/>
        <w:numPr>
          <w:ilvl w:val="0"/>
          <w:numId w:val="3"/>
        </w:numPr>
      </w:pPr>
      <w:r>
        <w:t xml:space="preserve"> </w:t>
      </w:r>
      <w:bookmarkStart w:id="41" w:name="_Toc508630505"/>
      <w:r>
        <w:t>Recommendations &amp; Reconciliation Scenarios</w:t>
      </w:r>
      <w:bookmarkEnd w:id="41"/>
    </w:p>
    <w:p w14:paraId="683C2220" w14:textId="65F61A36" w:rsidR="00666026" w:rsidRDefault="00666026" w:rsidP="00666026"/>
    <w:p w14:paraId="64C458C7" w14:textId="77777777" w:rsidR="00DC768C" w:rsidRPr="0083483C" w:rsidRDefault="00DC768C" w:rsidP="0083483C">
      <w:pPr>
        <w:pStyle w:val="ListParagraph"/>
        <w:numPr>
          <w:ilvl w:val="0"/>
          <w:numId w:val="27"/>
        </w:numPr>
        <w:rPr>
          <w:sz w:val="22"/>
        </w:rPr>
      </w:pPr>
    </w:p>
    <w:p w14:paraId="74DC3674" w14:textId="234C35EA" w:rsidR="00A96509" w:rsidRPr="007878F1" w:rsidRDefault="00A96509" w:rsidP="007878F1">
      <w:pPr>
        <w:rPr>
          <w:sz w:val="22"/>
        </w:rPr>
      </w:pPr>
      <w:r w:rsidRPr="007878F1">
        <w:rPr>
          <w:sz w:val="22"/>
        </w:rPr>
        <w:t xml:space="preserve"> </w:t>
      </w:r>
    </w:p>
    <w:p w14:paraId="332F5E43" w14:textId="5FFA3AD0" w:rsidR="00611B57" w:rsidRDefault="00611B57" w:rsidP="00611B57">
      <w:pPr>
        <w:ind w:left="360"/>
      </w:pPr>
    </w:p>
    <w:sectPr w:rsidR="00611B57" w:rsidSect="00C222DE">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6ED747" w14:textId="77777777" w:rsidR="002B5DF7" w:rsidRDefault="002B5DF7" w:rsidP="00F02740">
      <w:r>
        <w:separator/>
      </w:r>
    </w:p>
  </w:endnote>
  <w:endnote w:type="continuationSeparator" w:id="0">
    <w:p w14:paraId="79799900" w14:textId="77777777" w:rsidR="002B5DF7" w:rsidRDefault="002B5DF7" w:rsidP="00F02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6E49F" w14:textId="657C1B02" w:rsidR="009C57B7" w:rsidRDefault="009C57B7">
    <w:pPr>
      <w:pStyle w:val="Footer"/>
    </w:pPr>
    <w:r>
      <w:t>Oracle</w:t>
    </w:r>
    <w:r w:rsidR="005E77B1">
      <w:t xml:space="preserve"> Software Corporation</w:t>
    </w: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D80326" w14:textId="77777777" w:rsidR="002B5DF7" w:rsidRDefault="002B5DF7" w:rsidP="00F02740">
      <w:r>
        <w:separator/>
      </w:r>
    </w:p>
  </w:footnote>
  <w:footnote w:type="continuationSeparator" w:id="0">
    <w:p w14:paraId="775EDEC6" w14:textId="77777777" w:rsidR="002B5DF7" w:rsidRDefault="002B5DF7" w:rsidP="00F027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D62A3" w14:textId="31B11A2E" w:rsidR="00F02740" w:rsidRDefault="003505D6">
    <w:pPr>
      <w:pStyle w:val="Header"/>
    </w:pPr>
    <w:r>
      <w:t>CROCS – SOA C</w:t>
    </w:r>
    <w:r w:rsidR="00D06F58">
      <w:t xml:space="preserve">loud </w:t>
    </w:r>
    <w:r>
      <w:t>S</w:t>
    </w:r>
    <w:r w:rsidR="00D06F58">
      <w:t xml:space="preserve">ervice - </w:t>
    </w:r>
    <w:r>
      <w:t>Lift and Shift POC Use Cases &amp; Success Criteria</w:t>
    </w:r>
  </w:p>
  <w:p w14:paraId="19410238" w14:textId="77777777" w:rsidR="00F02740" w:rsidRDefault="00F027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60275"/>
    <w:multiLevelType w:val="hybridMultilevel"/>
    <w:tmpl w:val="E3AA8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F8525B"/>
    <w:multiLevelType w:val="hybridMultilevel"/>
    <w:tmpl w:val="4282CA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0A5938"/>
    <w:multiLevelType w:val="hybridMultilevel"/>
    <w:tmpl w:val="9AA43638"/>
    <w:lvl w:ilvl="0" w:tplc="C644C3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301F70"/>
    <w:multiLevelType w:val="hybridMultilevel"/>
    <w:tmpl w:val="10AE5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21BFF"/>
    <w:multiLevelType w:val="hybridMultilevel"/>
    <w:tmpl w:val="59547126"/>
    <w:lvl w:ilvl="0" w:tplc="C644C3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896CFF"/>
    <w:multiLevelType w:val="multilevel"/>
    <w:tmpl w:val="80A8490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E194C50"/>
    <w:multiLevelType w:val="multilevel"/>
    <w:tmpl w:val="C136B4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ED615B"/>
    <w:multiLevelType w:val="hybridMultilevel"/>
    <w:tmpl w:val="7AE63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E44A42"/>
    <w:multiLevelType w:val="hybridMultilevel"/>
    <w:tmpl w:val="CE8C81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4D62F0"/>
    <w:multiLevelType w:val="hybridMultilevel"/>
    <w:tmpl w:val="9ADEC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9266C6"/>
    <w:multiLevelType w:val="hybridMultilevel"/>
    <w:tmpl w:val="98663002"/>
    <w:lvl w:ilvl="0" w:tplc="C644C3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EA72DC"/>
    <w:multiLevelType w:val="hybridMultilevel"/>
    <w:tmpl w:val="B88EC07A"/>
    <w:lvl w:ilvl="0" w:tplc="C644C318">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8E1747"/>
    <w:multiLevelType w:val="hybridMultilevel"/>
    <w:tmpl w:val="854634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BB0B65"/>
    <w:multiLevelType w:val="multilevel"/>
    <w:tmpl w:val="8CBA6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BB008DB"/>
    <w:multiLevelType w:val="hybridMultilevel"/>
    <w:tmpl w:val="E86037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2864414"/>
    <w:multiLevelType w:val="multilevel"/>
    <w:tmpl w:val="FCB4074E"/>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16" w15:restartNumberingAfterBreak="0">
    <w:nsid w:val="476C3EFF"/>
    <w:multiLevelType w:val="hybridMultilevel"/>
    <w:tmpl w:val="09E03E44"/>
    <w:lvl w:ilvl="0" w:tplc="0E6A3568">
      <w:start w:val="1"/>
      <w:numFmt w:val="bullet"/>
      <w:lvlText w:val=""/>
      <w:lvlJc w:val="left"/>
      <w:pPr>
        <w:tabs>
          <w:tab w:val="num" w:pos="720"/>
        </w:tabs>
        <w:ind w:left="720" w:hanging="360"/>
      </w:pPr>
      <w:rPr>
        <w:rFonts w:ascii="Wingdings" w:hAnsi="Wingdings" w:hint="default"/>
      </w:rPr>
    </w:lvl>
    <w:lvl w:ilvl="1" w:tplc="4E5237B0" w:tentative="1">
      <w:start w:val="1"/>
      <w:numFmt w:val="bullet"/>
      <w:lvlText w:val=""/>
      <w:lvlJc w:val="left"/>
      <w:pPr>
        <w:tabs>
          <w:tab w:val="num" w:pos="1440"/>
        </w:tabs>
        <w:ind w:left="1440" w:hanging="360"/>
      </w:pPr>
      <w:rPr>
        <w:rFonts w:ascii="Wingdings" w:hAnsi="Wingdings" w:hint="default"/>
      </w:rPr>
    </w:lvl>
    <w:lvl w:ilvl="2" w:tplc="D2524750" w:tentative="1">
      <w:start w:val="1"/>
      <w:numFmt w:val="bullet"/>
      <w:lvlText w:val=""/>
      <w:lvlJc w:val="left"/>
      <w:pPr>
        <w:tabs>
          <w:tab w:val="num" w:pos="2160"/>
        </w:tabs>
        <w:ind w:left="2160" w:hanging="360"/>
      </w:pPr>
      <w:rPr>
        <w:rFonts w:ascii="Wingdings" w:hAnsi="Wingdings" w:hint="default"/>
      </w:rPr>
    </w:lvl>
    <w:lvl w:ilvl="3" w:tplc="247C220A" w:tentative="1">
      <w:start w:val="1"/>
      <w:numFmt w:val="bullet"/>
      <w:lvlText w:val=""/>
      <w:lvlJc w:val="left"/>
      <w:pPr>
        <w:tabs>
          <w:tab w:val="num" w:pos="2880"/>
        </w:tabs>
        <w:ind w:left="2880" w:hanging="360"/>
      </w:pPr>
      <w:rPr>
        <w:rFonts w:ascii="Wingdings" w:hAnsi="Wingdings" w:hint="default"/>
      </w:rPr>
    </w:lvl>
    <w:lvl w:ilvl="4" w:tplc="5A9C9228" w:tentative="1">
      <w:start w:val="1"/>
      <w:numFmt w:val="bullet"/>
      <w:lvlText w:val=""/>
      <w:lvlJc w:val="left"/>
      <w:pPr>
        <w:tabs>
          <w:tab w:val="num" w:pos="3600"/>
        </w:tabs>
        <w:ind w:left="3600" w:hanging="360"/>
      </w:pPr>
      <w:rPr>
        <w:rFonts w:ascii="Wingdings" w:hAnsi="Wingdings" w:hint="default"/>
      </w:rPr>
    </w:lvl>
    <w:lvl w:ilvl="5" w:tplc="705613D0" w:tentative="1">
      <w:start w:val="1"/>
      <w:numFmt w:val="bullet"/>
      <w:lvlText w:val=""/>
      <w:lvlJc w:val="left"/>
      <w:pPr>
        <w:tabs>
          <w:tab w:val="num" w:pos="4320"/>
        </w:tabs>
        <w:ind w:left="4320" w:hanging="360"/>
      </w:pPr>
      <w:rPr>
        <w:rFonts w:ascii="Wingdings" w:hAnsi="Wingdings" w:hint="default"/>
      </w:rPr>
    </w:lvl>
    <w:lvl w:ilvl="6" w:tplc="715A0D4A" w:tentative="1">
      <w:start w:val="1"/>
      <w:numFmt w:val="bullet"/>
      <w:lvlText w:val=""/>
      <w:lvlJc w:val="left"/>
      <w:pPr>
        <w:tabs>
          <w:tab w:val="num" w:pos="5040"/>
        </w:tabs>
        <w:ind w:left="5040" w:hanging="360"/>
      </w:pPr>
      <w:rPr>
        <w:rFonts w:ascii="Wingdings" w:hAnsi="Wingdings" w:hint="default"/>
      </w:rPr>
    </w:lvl>
    <w:lvl w:ilvl="7" w:tplc="538A55B2" w:tentative="1">
      <w:start w:val="1"/>
      <w:numFmt w:val="bullet"/>
      <w:lvlText w:val=""/>
      <w:lvlJc w:val="left"/>
      <w:pPr>
        <w:tabs>
          <w:tab w:val="num" w:pos="5760"/>
        </w:tabs>
        <w:ind w:left="5760" w:hanging="360"/>
      </w:pPr>
      <w:rPr>
        <w:rFonts w:ascii="Wingdings" w:hAnsi="Wingdings" w:hint="default"/>
      </w:rPr>
    </w:lvl>
    <w:lvl w:ilvl="8" w:tplc="05889C1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55251F"/>
    <w:multiLevelType w:val="hybridMultilevel"/>
    <w:tmpl w:val="21C25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CF52C3"/>
    <w:multiLevelType w:val="hybridMultilevel"/>
    <w:tmpl w:val="90DCB7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D36C00"/>
    <w:multiLevelType w:val="hybridMultilevel"/>
    <w:tmpl w:val="8060764A"/>
    <w:lvl w:ilvl="0" w:tplc="13DC4AF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371DE6"/>
    <w:multiLevelType w:val="hybridMultilevel"/>
    <w:tmpl w:val="0FEE8A7E"/>
    <w:lvl w:ilvl="0" w:tplc="C296A15E">
      <w:numFmt w:val="bullet"/>
      <w:lvlText w:val="-"/>
      <w:lvlJc w:val="left"/>
      <w:pPr>
        <w:ind w:left="720" w:hanging="360"/>
      </w:pPr>
      <w:rPr>
        <w:rFonts w:ascii="Calibri" w:eastAsiaTheme="majorEastAsia" w:hAnsi="Calibri" w:cs="Calibr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842517"/>
    <w:multiLevelType w:val="hybridMultilevel"/>
    <w:tmpl w:val="7B062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446E01"/>
    <w:multiLevelType w:val="hybridMultilevel"/>
    <w:tmpl w:val="C840C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B04A33"/>
    <w:multiLevelType w:val="hybridMultilevel"/>
    <w:tmpl w:val="A4642A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8D7396"/>
    <w:multiLevelType w:val="hybridMultilevel"/>
    <w:tmpl w:val="257098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18627E4"/>
    <w:multiLevelType w:val="multilevel"/>
    <w:tmpl w:val="127EE0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1A36A6D"/>
    <w:multiLevelType w:val="hybridMultilevel"/>
    <w:tmpl w:val="E24C307C"/>
    <w:lvl w:ilvl="0" w:tplc="C644C3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21703A"/>
    <w:multiLevelType w:val="multilevel"/>
    <w:tmpl w:val="4CF6E0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47139E"/>
    <w:multiLevelType w:val="hybridMultilevel"/>
    <w:tmpl w:val="7980A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C54582"/>
    <w:multiLevelType w:val="hybridMultilevel"/>
    <w:tmpl w:val="3D6CB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746B31"/>
    <w:multiLevelType w:val="hybridMultilevel"/>
    <w:tmpl w:val="040C9EA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1" w15:restartNumberingAfterBreak="0">
    <w:nsid w:val="78900589"/>
    <w:multiLevelType w:val="hybridMultilevel"/>
    <w:tmpl w:val="B06A4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A87CB3"/>
    <w:multiLevelType w:val="hybridMultilevel"/>
    <w:tmpl w:val="54EE8170"/>
    <w:lvl w:ilvl="0" w:tplc="C644C3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6"/>
  </w:num>
  <w:num w:numId="3">
    <w:abstractNumId w:val="5"/>
  </w:num>
  <w:num w:numId="4">
    <w:abstractNumId w:val="12"/>
  </w:num>
  <w:num w:numId="5">
    <w:abstractNumId w:val="32"/>
  </w:num>
  <w:num w:numId="6">
    <w:abstractNumId w:val="10"/>
  </w:num>
  <w:num w:numId="7">
    <w:abstractNumId w:val="4"/>
  </w:num>
  <w:num w:numId="8">
    <w:abstractNumId w:val="1"/>
  </w:num>
  <w:num w:numId="9">
    <w:abstractNumId w:val="11"/>
  </w:num>
  <w:num w:numId="10">
    <w:abstractNumId w:val="2"/>
  </w:num>
  <w:num w:numId="11">
    <w:abstractNumId w:val="15"/>
  </w:num>
  <w:num w:numId="12">
    <w:abstractNumId w:val="13"/>
  </w:num>
  <w:num w:numId="13">
    <w:abstractNumId w:val="27"/>
  </w:num>
  <w:num w:numId="14">
    <w:abstractNumId w:val="25"/>
  </w:num>
  <w:num w:numId="15">
    <w:abstractNumId w:val="6"/>
  </w:num>
  <w:num w:numId="16">
    <w:abstractNumId w:val="28"/>
  </w:num>
  <w:num w:numId="17">
    <w:abstractNumId w:val="0"/>
  </w:num>
  <w:num w:numId="18">
    <w:abstractNumId w:val="18"/>
  </w:num>
  <w:num w:numId="19">
    <w:abstractNumId w:val="8"/>
  </w:num>
  <w:num w:numId="20">
    <w:abstractNumId w:val="16"/>
  </w:num>
  <w:num w:numId="21">
    <w:abstractNumId w:val="17"/>
  </w:num>
  <w:num w:numId="22">
    <w:abstractNumId w:val="7"/>
  </w:num>
  <w:num w:numId="23">
    <w:abstractNumId w:val="23"/>
  </w:num>
  <w:num w:numId="24">
    <w:abstractNumId w:val="3"/>
  </w:num>
  <w:num w:numId="25">
    <w:abstractNumId w:val="22"/>
  </w:num>
  <w:num w:numId="26">
    <w:abstractNumId w:val="31"/>
  </w:num>
  <w:num w:numId="27">
    <w:abstractNumId w:val="29"/>
  </w:num>
  <w:num w:numId="28">
    <w:abstractNumId w:val="20"/>
  </w:num>
  <w:num w:numId="29">
    <w:abstractNumId w:val="14"/>
  </w:num>
  <w:num w:numId="30">
    <w:abstractNumId w:val="21"/>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2F1"/>
    <w:rsid w:val="000068F5"/>
    <w:rsid w:val="00017CD1"/>
    <w:rsid w:val="0002470C"/>
    <w:rsid w:val="0004795A"/>
    <w:rsid w:val="00052BCF"/>
    <w:rsid w:val="00062C9F"/>
    <w:rsid w:val="00067BD2"/>
    <w:rsid w:val="00071585"/>
    <w:rsid w:val="00071744"/>
    <w:rsid w:val="00073848"/>
    <w:rsid w:val="00077135"/>
    <w:rsid w:val="00077E98"/>
    <w:rsid w:val="00077F12"/>
    <w:rsid w:val="000810B0"/>
    <w:rsid w:val="00092CD2"/>
    <w:rsid w:val="000966E8"/>
    <w:rsid w:val="000A056B"/>
    <w:rsid w:val="000A49D6"/>
    <w:rsid w:val="000D66CC"/>
    <w:rsid w:val="000F2ABD"/>
    <w:rsid w:val="00102000"/>
    <w:rsid w:val="00103F00"/>
    <w:rsid w:val="001050AA"/>
    <w:rsid w:val="00114F69"/>
    <w:rsid w:val="001261FD"/>
    <w:rsid w:val="00132B2A"/>
    <w:rsid w:val="00133BA7"/>
    <w:rsid w:val="00137841"/>
    <w:rsid w:val="00140669"/>
    <w:rsid w:val="00157EB6"/>
    <w:rsid w:val="00162D92"/>
    <w:rsid w:val="00171D78"/>
    <w:rsid w:val="001940B1"/>
    <w:rsid w:val="001A0055"/>
    <w:rsid w:val="001A3BF6"/>
    <w:rsid w:val="001B51CF"/>
    <w:rsid w:val="001C242A"/>
    <w:rsid w:val="001C2634"/>
    <w:rsid w:val="001F6E2B"/>
    <w:rsid w:val="00201B97"/>
    <w:rsid w:val="0020402C"/>
    <w:rsid w:val="00206459"/>
    <w:rsid w:val="00217F11"/>
    <w:rsid w:val="00221C64"/>
    <w:rsid w:val="002258A4"/>
    <w:rsid w:val="002308B0"/>
    <w:rsid w:val="002349FF"/>
    <w:rsid w:val="002356D2"/>
    <w:rsid w:val="00241932"/>
    <w:rsid w:val="002434A0"/>
    <w:rsid w:val="0025285A"/>
    <w:rsid w:val="00255246"/>
    <w:rsid w:val="002757C0"/>
    <w:rsid w:val="0028094F"/>
    <w:rsid w:val="002842E8"/>
    <w:rsid w:val="00292EFF"/>
    <w:rsid w:val="00295D1D"/>
    <w:rsid w:val="002A435C"/>
    <w:rsid w:val="002A5C19"/>
    <w:rsid w:val="002A68AF"/>
    <w:rsid w:val="002B44AC"/>
    <w:rsid w:val="002B5DF7"/>
    <w:rsid w:val="002C3291"/>
    <w:rsid w:val="002C45FB"/>
    <w:rsid w:val="002D033F"/>
    <w:rsid w:val="002D2644"/>
    <w:rsid w:val="002D3EF8"/>
    <w:rsid w:val="002D59AB"/>
    <w:rsid w:val="002D6A17"/>
    <w:rsid w:val="002E2484"/>
    <w:rsid w:val="002E53EE"/>
    <w:rsid w:val="002E60CC"/>
    <w:rsid w:val="002F0BAF"/>
    <w:rsid w:val="002F5009"/>
    <w:rsid w:val="002F75D4"/>
    <w:rsid w:val="002F7F73"/>
    <w:rsid w:val="00312EF4"/>
    <w:rsid w:val="0031346D"/>
    <w:rsid w:val="00321837"/>
    <w:rsid w:val="00323E23"/>
    <w:rsid w:val="00340745"/>
    <w:rsid w:val="003505D6"/>
    <w:rsid w:val="0035171B"/>
    <w:rsid w:val="003531BD"/>
    <w:rsid w:val="003544A3"/>
    <w:rsid w:val="0035590E"/>
    <w:rsid w:val="00362ACE"/>
    <w:rsid w:val="00372092"/>
    <w:rsid w:val="00373F8B"/>
    <w:rsid w:val="00376E10"/>
    <w:rsid w:val="003846BA"/>
    <w:rsid w:val="00384C7D"/>
    <w:rsid w:val="003872F9"/>
    <w:rsid w:val="003A6F45"/>
    <w:rsid w:val="003A70CA"/>
    <w:rsid w:val="003B0AB8"/>
    <w:rsid w:val="003C7CCA"/>
    <w:rsid w:val="003C7F46"/>
    <w:rsid w:val="003D0CF9"/>
    <w:rsid w:val="003E0F40"/>
    <w:rsid w:val="003E17CC"/>
    <w:rsid w:val="003E7AB6"/>
    <w:rsid w:val="003F2EEF"/>
    <w:rsid w:val="003F481B"/>
    <w:rsid w:val="00402F63"/>
    <w:rsid w:val="00404EA2"/>
    <w:rsid w:val="00413B9F"/>
    <w:rsid w:val="00423F9F"/>
    <w:rsid w:val="00427D68"/>
    <w:rsid w:val="00430849"/>
    <w:rsid w:val="00435E60"/>
    <w:rsid w:val="004423BE"/>
    <w:rsid w:val="004504C5"/>
    <w:rsid w:val="00460F25"/>
    <w:rsid w:val="00462D35"/>
    <w:rsid w:val="0047266F"/>
    <w:rsid w:val="00482AE3"/>
    <w:rsid w:val="00492490"/>
    <w:rsid w:val="004953C5"/>
    <w:rsid w:val="004A0931"/>
    <w:rsid w:val="004A3097"/>
    <w:rsid w:val="004A676A"/>
    <w:rsid w:val="004A6D67"/>
    <w:rsid w:val="004B7A50"/>
    <w:rsid w:val="004C2F45"/>
    <w:rsid w:val="004C60BE"/>
    <w:rsid w:val="004C6A8D"/>
    <w:rsid w:val="004D2A8E"/>
    <w:rsid w:val="004D6156"/>
    <w:rsid w:val="004D7275"/>
    <w:rsid w:val="004E2345"/>
    <w:rsid w:val="004F25A6"/>
    <w:rsid w:val="00501FCF"/>
    <w:rsid w:val="005135AB"/>
    <w:rsid w:val="00513FFF"/>
    <w:rsid w:val="005174D6"/>
    <w:rsid w:val="0052000C"/>
    <w:rsid w:val="00521A91"/>
    <w:rsid w:val="00534BC8"/>
    <w:rsid w:val="00540D92"/>
    <w:rsid w:val="00544D8B"/>
    <w:rsid w:val="00555E8C"/>
    <w:rsid w:val="00572DE3"/>
    <w:rsid w:val="00586DB8"/>
    <w:rsid w:val="005A4E64"/>
    <w:rsid w:val="005C4B5E"/>
    <w:rsid w:val="005D20B9"/>
    <w:rsid w:val="005E0EAC"/>
    <w:rsid w:val="005E1F7E"/>
    <w:rsid w:val="005E5F6D"/>
    <w:rsid w:val="005E6D0D"/>
    <w:rsid w:val="005E77B1"/>
    <w:rsid w:val="005F35BD"/>
    <w:rsid w:val="00611B57"/>
    <w:rsid w:val="00612B6F"/>
    <w:rsid w:val="006218AD"/>
    <w:rsid w:val="006237C2"/>
    <w:rsid w:val="00627353"/>
    <w:rsid w:val="00631E7C"/>
    <w:rsid w:val="00632E39"/>
    <w:rsid w:val="0065677D"/>
    <w:rsid w:val="00660699"/>
    <w:rsid w:val="00666026"/>
    <w:rsid w:val="00671581"/>
    <w:rsid w:val="00675EB6"/>
    <w:rsid w:val="00687667"/>
    <w:rsid w:val="006879E1"/>
    <w:rsid w:val="006914F9"/>
    <w:rsid w:val="006A656C"/>
    <w:rsid w:val="006B0712"/>
    <w:rsid w:val="006B42D3"/>
    <w:rsid w:val="006C2EE9"/>
    <w:rsid w:val="006D6997"/>
    <w:rsid w:val="006E642F"/>
    <w:rsid w:val="006E7EF0"/>
    <w:rsid w:val="00702E33"/>
    <w:rsid w:val="00705717"/>
    <w:rsid w:val="007100AA"/>
    <w:rsid w:val="007115FA"/>
    <w:rsid w:val="00727028"/>
    <w:rsid w:val="0073601B"/>
    <w:rsid w:val="007410FE"/>
    <w:rsid w:val="00747210"/>
    <w:rsid w:val="00751608"/>
    <w:rsid w:val="00754DF2"/>
    <w:rsid w:val="00761A86"/>
    <w:rsid w:val="00766B87"/>
    <w:rsid w:val="00770929"/>
    <w:rsid w:val="00770A19"/>
    <w:rsid w:val="007738CB"/>
    <w:rsid w:val="0077521F"/>
    <w:rsid w:val="007868EB"/>
    <w:rsid w:val="007878F1"/>
    <w:rsid w:val="00796AEB"/>
    <w:rsid w:val="007A0533"/>
    <w:rsid w:val="007A3E24"/>
    <w:rsid w:val="007B64DD"/>
    <w:rsid w:val="007D0A1D"/>
    <w:rsid w:val="007D7515"/>
    <w:rsid w:val="007E27A4"/>
    <w:rsid w:val="007E2E0C"/>
    <w:rsid w:val="007E584F"/>
    <w:rsid w:val="007F0EFB"/>
    <w:rsid w:val="00803BE4"/>
    <w:rsid w:val="00812D23"/>
    <w:rsid w:val="00827B47"/>
    <w:rsid w:val="0083095C"/>
    <w:rsid w:val="0083483C"/>
    <w:rsid w:val="00862BAF"/>
    <w:rsid w:val="00871281"/>
    <w:rsid w:val="00874091"/>
    <w:rsid w:val="00890449"/>
    <w:rsid w:val="00891BE5"/>
    <w:rsid w:val="00893E2E"/>
    <w:rsid w:val="00894765"/>
    <w:rsid w:val="00894BAF"/>
    <w:rsid w:val="008A1D03"/>
    <w:rsid w:val="008A3473"/>
    <w:rsid w:val="008A497E"/>
    <w:rsid w:val="008A7B83"/>
    <w:rsid w:val="008B460F"/>
    <w:rsid w:val="008D31A8"/>
    <w:rsid w:val="008D4B32"/>
    <w:rsid w:val="008D5346"/>
    <w:rsid w:val="008D7479"/>
    <w:rsid w:val="008E46AD"/>
    <w:rsid w:val="008F1427"/>
    <w:rsid w:val="009024AF"/>
    <w:rsid w:val="0091196F"/>
    <w:rsid w:val="00911EF0"/>
    <w:rsid w:val="0091738B"/>
    <w:rsid w:val="00920700"/>
    <w:rsid w:val="00927AA5"/>
    <w:rsid w:val="00945635"/>
    <w:rsid w:val="009558C7"/>
    <w:rsid w:val="0096174F"/>
    <w:rsid w:val="00971D1E"/>
    <w:rsid w:val="009737FE"/>
    <w:rsid w:val="00987DB9"/>
    <w:rsid w:val="009920DE"/>
    <w:rsid w:val="009B247B"/>
    <w:rsid w:val="009B4865"/>
    <w:rsid w:val="009C57B7"/>
    <w:rsid w:val="009C682D"/>
    <w:rsid w:val="009D091C"/>
    <w:rsid w:val="009D2FA8"/>
    <w:rsid w:val="009D3396"/>
    <w:rsid w:val="009D5C2E"/>
    <w:rsid w:val="009E3181"/>
    <w:rsid w:val="009E373F"/>
    <w:rsid w:val="009E3965"/>
    <w:rsid w:val="009F1A3F"/>
    <w:rsid w:val="00A07B46"/>
    <w:rsid w:val="00A13946"/>
    <w:rsid w:val="00A14072"/>
    <w:rsid w:val="00A21608"/>
    <w:rsid w:val="00A30825"/>
    <w:rsid w:val="00A366A8"/>
    <w:rsid w:val="00A4326B"/>
    <w:rsid w:val="00A44BDD"/>
    <w:rsid w:val="00A73987"/>
    <w:rsid w:val="00A7777A"/>
    <w:rsid w:val="00A95195"/>
    <w:rsid w:val="00A96509"/>
    <w:rsid w:val="00AA15D2"/>
    <w:rsid w:val="00AB0352"/>
    <w:rsid w:val="00AC1F84"/>
    <w:rsid w:val="00AD474A"/>
    <w:rsid w:val="00AF5AE7"/>
    <w:rsid w:val="00AF658C"/>
    <w:rsid w:val="00B013D4"/>
    <w:rsid w:val="00B07AB3"/>
    <w:rsid w:val="00B1185A"/>
    <w:rsid w:val="00B23604"/>
    <w:rsid w:val="00B2422E"/>
    <w:rsid w:val="00B24BA5"/>
    <w:rsid w:val="00B35165"/>
    <w:rsid w:val="00B439F5"/>
    <w:rsid w:val="00B45244"/>
    <w:rsid w:val="00B56C2F"/>
    <w:rsid w:val="00B57F8D"/>
    <w:rsid w:val="00B70286"/>
    <w:rsid w:val="00B9666D"/>
    <w:rsid w:val="00B970EB"/>
    <w:rsid w:val="00BA2A2D"/>
    <w:rsid w:val="00BB12F1"/>
    <w:rsid w:val="00BD3B2F"/>
    <w:rsid w:val="00BE332E"/>
    <w:rsid w:val="00C10771"/>
    <w:rsid w:val="00C2043B"/>
    <w:rsid w:val="00C222DE"/>
    <w:rsid w:val="00C3231E"/>
    <w:rsid w:val="00C34209"/>
    <w:rsid w:val="00C42149"/>
    <w:rsid w:val="00C447A7"/>
    <w:rsid w:val="00C46247"/>
    <w:rsid w:val="00C472AF"/>
    <w:rsid w:val="00C55C5F"/>
    <w:rsid w:val="00C65D1A"/>
    <w:rsid w:val="00C771CD"/>
    <w:rsid w:val="00C77E78"/>
    <w:rsid w:val="00C97E56"/>
    <w:rsid w:val="00CA2C19"/>
    <w:rsid w:val="00CA5F1F"/>
    <w:rsid w:val="00CB0567"/>
    <w:rsid w:val="00CC029D"/>
    <w:rsid w:val="00CC0D04"/>
    <w:rsid w:val="00CC67E1"/>
    <w:rsid w:val="00CD04C9"/>
    <w:rsid w:val="00CD38D4"/>
    <w:rsid w:val="00CD7359"/>
    <w:rsid w:val="00CF5340"/>
    <w:rsid w:val="00D00F95"/>
    <w:rsid w:val="00D06F58"/>
    <w:rsid w:val="00D11B6F"/>
    <w:rsid w:val="00D15369"/>
    <w:rsid w:val="00D1572E"/>
    <w:rsid w:val="00D20455"/>
    <w:rsid w:val="00D23888"/>
    <w:rsid w:val="00D32861"/>
    <w:rsid w:val="00D32915"/>
    <w:rsid w:val="00D350C0"/>
    <w:rsid w:val="00D4604F"/>
    <w:rsid w:val="00D60548"/>
    <w:rsid w:val="00D664D1"/>
    <w:rsid w:val="00D70CD2"/>
    <w:rsid w:val="00D815D0"/>
    <w:rsid w:val="00DA1FCB"/>
    <w:rsid w:val="00DA6577"/>
    <w:rsid w:val="00DA776C"/>
    <w:rsid w:val="00DC738F"/>
    <w:rsid w:val="00DC768C"/>
    <w:rsid w:val="00DD1CFA"/>
    <w:rsid w:val="00DD53F1"/>
    <w:rsid w:val="00DD7115"/>
    <w:rsid w:val="00DE124D"/>
    <w:rsid w:val="00DE23A5"/>
    <w:rsid w:val="00DE47D9"/>
    <w:rsid w:val="00E11DA5"/>
    <w:rsid w:val="00E124EC"/>
    <w:rsid w:val="00E20248"/>
    <w:rsid w:val="00E203EB"/>
    <w:rsid w:val="00E34325"/>
    <w:rsid w:val="00E3727C"/>
    <w:rsid w:val="00E47856"/>
    <w:rsid w:val="00E57F37"/>
    <w:rsid w:val="00E7107F"/>
    <w:rsid w:val="00E752C6"/>
    <w:rsid w:val="00E8202D"/>
    <w:rsid w:val="00E8339B"/>
    <w:rsid w:val="00E83FC4"/>
    <w:rsid w:val="00E8717E"/>
    <w:rsid w:val="00EA66DD"/>
    <w:rsid w:val="00EA6F2C"/>
    <w:rsid w:val="00EB5427"/>
    <w:rsid w:val="00EB7528"/>
    <w:rsid w:val="00EC0AC0"/>
    <w:rsid w:val="00EE4695"/>
    <w:rsid w:val="00EF36FC"/>
    <w:rsid w:val="00EF52F5"/>
    <w:rsid w:val="00EF707C"/>
    <w:rsid w:val="00EF7DE2"/>
    <w:rsid w:val="00F02740"/>
    <w:rsid w:val="00F14C33"/>
    <w:rsid w:val="00F21B8A"/>
    <w:rsid w:val="00F3044B"/>
    <w:rsid w:val="00F556D6"/>
    <w:rsid w:val="00F62766"/>
    <w:rsid w:val="00F6503F"/>
    <w:rsid w:val="00F676DE"/>
    <w:rsid w:val="00F71F3F"/>
    <w:rsid w:val="00F7292C"/>
    <w:rsid w:val="00F7578E"/>
    <w:rsid w:val="00F76594"/>
    <w:rsid w:val="00F913C1"/>
    <w:rsid w:val="00FA337D"/>
    <w:rsid w:val="00FD7C63"/>
    <w:rsid w:val="00FE5CED"/>
    <w:rsid w:val="00FE5F5C"/>
    <w:rsid w:val="00FE74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1938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5E8C"/>
  </w:style>
  <w:style w:type="paragraph" w:styleId="Heading1">
    <w:name w:val="heading 1"/>
    <w:basedOn w:val="Normal"/>
    <w:next w:val="Normal"/>
    <w:link w:val="Heading1Char"/>
    <w:uiPriority w:val="9"/>
    <w:qFormat/>
    <w:rsid w:val="00A2160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2160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B44AC"/>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2F75D4"/>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64DD"/>
    <w:rPr>
      <w:color w:val="0563C1" w:themeColor="hyperlink"/>
      <w:u w:val="single"/>
    </w:rPr>
  </w:style>
  <w:style w:type="paragraph" w:styleId="ListParagraph">
    <w:name w:val="List Paragraph"/>
    <w:basedOn w:val="Normal"/>
    <w:uiPriority w:val="34"/>
    <w:qFormat/>
    <w:rsid w:val="0083095C"/>
    <w:pPr>
      <w:ind w:left="720"/>
      <w:contextualSpacing/>
    </w:pPr>
  </w:style>
  <w:style w:type="character" w:customStyle="1" w:styleId="Heading1Char">
    <w:name w:val="Heading 1 Char"/>
    <w:basedOn w:val="DefaultParagraphFont"/>
    <w:link w:val="Heading1"/>
    <w:uiPriority w:val="9"/>
    <w:rsid w:val="00A2160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2160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2B44AC"/>
    <w:rPr>
      <w:rFonts w:asciiTheme="majorHAnsi" w:eastAsiaTheme="majorEastAsia" w:hAnsiTheme="majorHAnsi" w:cstheme="majorBidi"/>
      <w:color w:val="1F3763" w:themeColor="accent1" w:themeShade="7F"/>
    </w:rPr>
  </w:style>
  <w:style w:type="paragraph" w:styleId="NormalWeb">
    <w:name w:val="Normal (Web)"/>
    <w:basedOn w:val="Normal"/>
    <w:uiPriority w:val="99"/>
    <w:semiHidden/>
    <w:unhideWhenUsed/>
    <w:rsid w:val="00FD7C63"/>
    <w:pPr>
      <w:spacing w:before="100" w:beforeAutospacing="1" w:after="100" w:afterAutospacing="1"/>
    </w:pPr>
    <w:rPr>
      <w:rFonts w:ascii="Times New Roman" w:eastAsiaTheme="minorEastAsia" w:hAnsi="Times New Roman" w:cs="Times New Roman"/>
    </w:rPr>
  </w:style>
  <w:style w:type="paragraph" w:styleId="TOCHeading">
    <w:name w:val="TOC Heading"/>
    <w:basedOn w:val="Heading1"/>
    <w:next w:val="Normal"/>
    <w:uiPriority w:val="39"/>
    <w:unhideWhenUsed/>
    <w:qFormat/>
    <w:rsid w:val="007E584F"/>
    <w:pPr>
      <w:spacing w:before="480" w:line="276" w:lineRule="auto"/>
      <w:outlineLvl w:val="9"/>
    </w:pPr>
    <w:rPr>
      <w:b/>
      <w:bCs/>
      <w:sz w:val="28"/>
      <w:szCs w:val="28"/>
    </w:rPr>
  </w:style>
  <w:style w:type="paragraph" w:styleId="TOC1">
    <w:name w:val="toc 1"/>
    <w:basedOn w:val="Normal"/>
    <w:next w:val="Normal"/>
    <w:autoRedefine/>
    <w:uiPriority w:val="39"/>
    <w:unhideWhenUsed/>
    <w:rsid w:val="007E584F"/>
    <w:pPr>
      <w:spacing w:before="120"/>
    </w:pPr>
    <w:rPr>
      <w:b/>
      <w:bCs/>
    </w:rPr>
  </w:style>
  <w:style w:type="paragraph" w:styleId="TOC2">
    <w:name w:val="toc 2"/>
    <w:basedOn w:val="Normal"/>
    <w:next w:val="Normal"/>
    <w:autoRedefine/>
    <w:uiPriority w:val="39"/>
    <w:unhideWhenUsed/>
    <w:rsid w:val="007E584F"/>
    <w:pPr>
      <w:ind w:left="240"/>
    </w:pPr>
    <w:rPr>
      <w:b/>
      <w:bCs/>
      <w:sz w:val="22"/>
      <w:szCs w:val="22"/>
    </w:rPr>
  </w:style>
  <w:style w:type="paragraph" w:styleId="TOC3">
    <w:name w:val="toc 3"/>
    <w:basedOn w:val="Normal"/>
    <w:next w:val="Normal"/>
    <w:autoRedefine/>
    <w:uiPriority w:val="39"/>
    <w:unhideWhenUsed/>
    <w:rsid w:val="007E584F"/>
    <w:pPr>
      <w:ind w:left="480"/>
    </w:pPr>
    <w:rPr>
      <w:sz w:val="22"/>
      <w:szCs w:val="22"/>
    </w:rPr>
  </w:style>
  <w:style w:type="paragraph" w:styleId="TOC4">
    <w:name w:val="toc 4"/>
    <w:basedOn w:val="Normal"/>
    <w:next w:val="Normal"/>
    <w:autoRedefine/>
    <w:uiPriority w:val="39"/>
    <w:semiHidden/>
    <w:unhideWhenUsed/>
    <w:rsid w:val="007E584F"/>
    <w:pPr>
      <w:ind w:left="720"/>
    </w:pPr>
    <w:rPr>
      <w:sz w:val="20"/>
      <w:szCs w:val="20"/>
    </w:rPr>
  </w:style>
  <w:style w:type="paragraph" w:styleId="TOC5">
    <w:name w:val="toc 5"/>
    <w:basedOn w:val="Normal"/>
    <w:next w:val="Normal"/>
    <w:autoRedefine/>
    <w:uiPriority w:val="39"/>
    <w:semiHidden/>
    <w:unhideWhenUsed/>
    <w:rsid w:val="007E584F"/>
    <w:pPr>
      <w:ind w:left="960"/>
    </w:pPr>
    <w:rPr>
      <w:sz w:val="20"/>
      <w:szCs w:val="20"/>
    </w:rPr>
  </w:style>
  <w:style w:type="paragraph" w:styleId="TOC6">
    <w:name w:val="toc 6"/>
    <w:basedOn w:val="Normal"/>
    <w:next w:val="Normal"/>
    <w:autoRedefine/>
    <w:uiPriority w:val="39"/>
    <w:semiHidden/>
    <w:unhideWhenUsed/>
    <w:rsid w:val="007E584F"/>
    <w:pPr>
      <w:ind w:left="1200"/>
    </w:pPr>
    <w:rPr>
      <w:sz w:val="20"/>
      <w:szCs w:val="20"/>
    </w:rPr>
  </w:style>
  <w:style w:type="paragraph" w:styleId="TOC7">
    <w:name w:val="toc 7"/>
    <w:basedOn w:val="Normal"/>
    <w:next w:val="Normal"/>
    <w:autoRedefine/>
    <w:uiPriority w:val="39"/>
    <w:semiHidden/>
    <w:unhideWhenUsed/>
    <w:rsid w:val="007E584F"/>
    <w:pPr>
      <w:ind w:left="1440"/>
    </w:pPr>
    <w:rPr>
      <w:sz w:val="20"/>
      <w:szCs w:val="20"/>
    </w:rPr>
  </w:style>
  <w:style w:type="paragraph" w:styleId="TOC8">
    <w:name w:val="toc 8"/>
    <w:basedOn w:val="Normal"/>
    <w:next w:val="Normal"/>
    <w:autoRedefine/>
    <w:uiPriority w:val="39"/>
    <w:semiHidden/>
    <w:unhideWhenUsed/>
    <w:rsid w:val="007E584F"/>
    <w:pPr>
      <w:ind w:left="1680"/>
    </w:pPr>
    <w:rPr>
      <w:sz w:val="20"/>
      <w:szCs w:val="20"/>
    </w:rPr>
  </w:style>
  <w:style w:type="paragraph" w:styleId="TOC9">
    <w:name w:val="toc 9"/>
    <w:basedOn w:val="Normal"/>
    <w:next w:val="Normal"/>
    <w:autoRedefine/>
    <w:uiPriority w:val="39"/>
    <w:semiHidden/>
    <w:unhideWhenUsed/>
    <w:rsid w:val="007E584F"/>
    <w:pPr>
      <w:ind w:left="1920"/>
    </w:pPr>
    <w:rPr>
      <w:sz w:val="20"/>
      <w:szCs w:val="20"/>
    </w:rPr>
  </w:style>
  <w:style w:type="table" w:styleId="TableGrid">
    <w:name w:val="Table Grid"/>
    <w:basedOn w:val="TableNormal"/>
    <w:uiPriority w:val="39"/>
    <w:rsid w:val="00006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02740"/>
    <w:pPr>
      <w:tabs>
        <w:tab w:val="center" w:pos="4680"/>
        <w:tab w:val="right" w:pos="9360"/>
      </w:tabs>
    </w:pPr>
  </w:style>
  <w:style w:type="character" w:customStyle="1" w:styleId="HeaderChar">
    <w:name w:val="Header Char"/>
    <w:basedOn w:val="DefaultParagraphFont"/>
    <w:link w:val="Header"/>
    <w:uiPriority w:val="99"/>
    <w:rsid w:val="00F02740"/>
  </w:style>
  <w:style w:type="paragraph" w:styleId="Footer">
    <w:name w:val="footer"/>
    <w:basedOn w:val="Normal"/>
    <w:link w:val="FooterChar"/>
    <w:uiPriority w:val="99"/>
    <w:unhideWhenUsed/>
    <w:rsid w:val="00F02740"/>
    <w:pPr>
      <w:tabs>
        <w:tab w:val="center" w:pos="4680"/>
        <w:tab w:val="right" w:pos="9360"/>
      </w:tabs>
    </w:pPr>
  </w:style>
  <w:style w:type="character" w:customStyle="1" w:styleId="FooterChar">
    <w:name w:val="Footer Char"/>
    <w:basedOn w:val="DefaultParagraphFont"/>
    <w:link w:val="Footer"/>
    <w:uiPriority w:val="99"/>
    <w:rsid w:val="00F02740"/>
  </w:style>
  <w:style w:type="character" w:styleId="Emphasis">
    <w:name w:val="Emphasis"/>
    <w:basedOn w:val="DefaultParagraphFont"/>
    <w:uiPriority w:val="20"/>
    <w:qFormat/>
    <w:rsid w:val="000D66CC"/>
    <w:rPr>
      <w:i/>
      <w:iCs/>
    </w:rPr>
  </w:style>
  <w:style w:type="character" w:customStyle="1" w:styleId="Heading4Char">
    <w:name w:val="Heading 4 Char"/>
    <w:basedOn w:val="DefaultParagraphFont"/>
    <w:link w:val="Heading4"/>
    <w:uiPriority w:val="9"/>
    <w:semiHidden/>
    <w:rsid w:val="002F75D4"/>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6E7E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532019">
      <w:bodyDiv w:val="1"/>
      <w:marLeft w:val="0"/>
      <w:marRight w:val="0"/>
      <w:marTop w:val="0"/>
      <w:marBottom w:val="0"/>
      <w:divBdr>
        <w:top w:val="none" w:sz="0" w:space="0" w:color="auto"/>
        <w:left w:val="none" w:sz="0" w:space="0" w:color="auto"/>
        <w:bottom w:val="none" w:sz="0" w:space="0" w:color="auto"/>
        <w:right w:val="none" w:sz="0" w:space="0" w:color="auto"/>
      </w:divBdr>
    </w:div>
    <w:div w:id="468086943">
      <w:bodyDiv w:val="1"/>
      <w:marLeft w:val="0"/>
      <w:marRight w:val="0"/>
      <w:marTop w:val="0"/>
      <w:marBottom w:val="0"/>
      <w:divBdr>
        <w:top w:val="none" w:sz="0" w:space="0" w:color="auto"/>
        <w:left w:val="none" w:sz="0" w:space="0" w:color="auto"/>
        <w:bottom w:val="none" w:sz="0" w:space="0" w:color="auto"/>
        <w:right w:val="none" w:sz="0" w:space="0" w:color="auto"/>
      </w:divBdr>
    </w:div>
    <w:div w:id="596593994">
      <w:bodyDiv w:val="1"/>
      <w:marLeft w:val="0"/>
      <w:marRight w:val="0"/>
      <w:marTop w:val="0"/>
      <w:marBottom w:val="0"/>
      <w:divBdr>
        <w:top w:val="none" w:sz="0" w:space="0" w:color="auto"/>
        <w:left w:val="none" w:sz="0" w:space="0" w:color="auto"/>
        <w:bottom w:val="none" w:sz="0" w:space="0" w:color="auto"/>
        <w:right w:val="none" w:sz="0" w:space="0" w:color="auto"/>
      </w:divBdr>
    </w:div>
    <w:div w:id="635139515">
      <w:bodyDiv w:val="1"/>
      <w:marLeft w:val="0"/>
      <w:marRight w:val="0"/>
      <w:marTop w:val="0"/>
      <w:marBottom w:val="0"/>
      <w:divBdr>
        <w:top w:val="none" w:sz="0" w:space="0" w:color="auto"/>
        <w:left w:val="none" w:sz="0" w:space="0" w:color="auto"/>
        <w:bottom w:val="none" w:sz="0" w:space="0" w:color="auto"/>
        <w:right w:val="none" w:sz="0" w:space="0" w:color="auto"/>
      </w:divBdr>
      <w:divsChild>
        <w:div w:id="363672168">
          <w:marLeft w:val="446"/>
          <w:marRight w:val="0"/>
          <w:marTop w:val="0"/>
          <w:marBottom w:val="0"/>
          <w:divBdr>
            <w:top w:val="none" w:sz="0" w:space="0" w:color="auto"/>
            <w:left w:val="none" w:sz="0" w:space="0" w:color="auto"/>
            <w:bottom w:val="none" w:sz="0" w:space="0" w:color="auto"/>
            <w:right w:val="none" w:sz="0" w:space="0" w:color="auto"/>
          </w:divBdr>
        </w:div>
        <w:div w:id="67387079">
          <w:marLeft w:val="446"/>
          <w:marRight w:val="0"/>
          <w:marTop w:val="0"/>
          <w:marBottom w:val="0"/>
          <w:divBdr>
            <w:top w:val="none" w:sz="0" w:space="0" w:color="auto"/>
            <w:left w:val="none" w:sz="0" w:space="0" w:color="auto"/>
            <w:bottom w:val="none" w:sz="0" w:space="0" w:color="auto"/>
            <w:right w:val="none" w:sz="0" w:space="0" w:color="auto"/>
          </w:divBdr>
        </w:div>
        <w:div w:id="2135636577">
          <w:marLeft w:val="446"/>
          <w:marRight w:val="0"/>
          <w:marTop w:val="0"/>
          <w:marBottom w:val="0"/>
          <w:divBdr>
            <w:top w:val="none" w:sz="0" w:space="0" w:color="auto"/>
            <w:left w:val="none" w:sz="0" w:space="0" w:color="auto"/>
            <w:bottom w:val="none" w:sz="0" w:space="0" w:color="auto"/>
            <w:right w:val="none" w:sz="0" w:space="0" w:color="auto"/>
          </w:divBdr>
        </w:div>
      </w:divsChild>
    </w:div>
    <w:div w:id="882444799">
      <w:bodyDiv w:val="1"/>
      <w:marLeft w:val="0"/>
      <w:marRight w:val="0"/>
      <w:marTop w:val="0"/>
      <w:marBottom w:val="0"/>
      <w:divBdr>
        <w:top w:val="none" w:sz="0" w:space="0" w:color="auto"/>
        <w:left w:val="none" w:sz="0" w:space="0" w:color="auto"/>
        <w:bottom w:val="none" w:sz="0" w:space="0" w:color="auto"/>
        <w:right w:val="none" w:sz="0" w:space="0" w:color="auto"/>
      </w:divBdr>
    </w:div>
    <w:div w:id="1105148719">
      <w:bodyDiv w:val="1"/>
      <w:marLeft w:val="0"/>
      <w:marRight w:val="0"/>
      <w:marTop w:val="0"/>
      <w:marBottom w:val="0"/>
      <w:divBdr>
        <w:top w:val="none" w:sz="0" w:space="0" w:color="auto"/>
        <w:left w:val="none" w:sz="0" w:space="0" w:color="auto"/>
        <w:bottom w:val="none" w:sz="0" w:space="0" w:color="auto"/>
        <w:right w:val="none" w:sz="0" w:space="0" w:color="auto"/>
      </w:divBdr>
    </w:div>
    <w:div w:id="1220705786">
      <w:bodyDiv w:val="1"/>
      <w:marLeft w:val="0"/>
      <w:marRight w:val="0"/>
      <w:marTop w:val="0"/>
      <w:marBottom w:val="0"/>
      <w:divBdr>
        <w:top w:val="none" w:sz="0" w:space="0" w:color="auto"/>
        <w:left w:val="none" w:sz="0" w:space="0" w:color="auto"/>
        <w:bottom w:val="none" w:sz="0" w:space="0" w:color="auto"/>
        <w:right w:val="none" w:sz="0" w:space="0" w:color="auto"/>
      </w:divBdr>
    </w:div>
    <w:div w:id="1269698482">
      <w:bodyDiv w:val="1"/>
      <w:marLeft w:val="0"/>
      <w:marRight w:val="0"/>
      <w:marTop w:val="0"/>
      <w:marBottom w:val="0"/>
      <w:divBdr>
        <w:top w:val="none" w:sz="0" w:space="0" w:color="auto"/>
        <w:left w:val="none" w:sz="0" w:space="0" w:color="auto"/>
        <w:bottom w:val="none" w:sz="0" w:space="0" w:color="auto"/>
        <w:right w:val="none" w:sz="0" w:space="0" w:color="auto"/>
      </w:divBdr>
    </w:div>
    <w:div w:id="1494028742">
      <w:bodyDiv w:val="1"/>
      <w:marLeft w:val="0"/>
      <w:marRight w:val="0"/>
      <w:marTop w:val="0"/>
      <w:marBottom w:val="0"/>
      <w:divBdr>
        <w:top w:val="none" w:sz="0" w:space="0" w:color="auto"/>
        <w:left w:val="none" w:sz="0" w:space="0" w:color="auto"/>
        <w:bottom w:val="none" w:sz="0" w:space="0" w:color="auto"/>
        <w:right w:val="none" w:sz="0" w:space="0" w:color="auto"/>
      </w:divBdr>
    </w:div>
    <w:div w:id="1622179707">
      <w:bodyDiv w:val="1"/>
      <w:marLeft w:val="0"/>
      <w:marRight w:val="0"/>
      <w:marTop w:val="0"/>
      <w:marBottom w:val="0"/>
      <w:divBdr>
        <w:top w:val="none" w:sz="0" w:space="0" w:color="auto"/>
        <w:left w:val="none" w:sz="0" w:space="0" w:color="auto"/>
        <w:bottom w:val="none" w:sz="0" w:space="0" w:color="auto"/>
        <w:right w:val="none" w:sz="0" w:space="0" w:color="auto"/>
      </w:divBdr>
    </w:div>
    <w:div w:id="1683047010">
      <w:bodyDiv w:val="1"/>
      <w:marLeft w:val="0"/>
      <w:marRight w:val="0"/>
      <w:marTop w:val="0"/>
      <w:marBottom w:val="0"/>
      <w:divBdr>
        <w:top w:val="none" w:sz="0" w:space="0" w:color="auto"/>
        <w:left w:val="none" w:sz="0" w:space="0" w:color="auto"/>
        <w:bottom w:val="none" w:sz="0" w:space="0" w:color="auto"/>
        <w:right w:val="none" w:sz="0" w:space="0" w:color="auto"/>
      </w:divBdr>
    </w:div>
    <w:div w:id="1696613618">
      <w:bodyDiv w:val="1"/>
      <w:marLeft w:val="0"/>
      <w:marRight w:val="0"/>
      <w:marTop w:val="0"/>
      <w:marBottom w:val="0"/>
      <w:divBdr>
        <w:top w:val="none" w:sz="0" w:space="0" w:color="auto"/>
        <w:left w:val="none" w:sz="0" w:space="0" w:color="auto"/>
        <w:bottom w:val="none" w:sz="0" w:space="0" w:color="auto"/>
        <w:right w:val="none" w:sz="0" w:space="0" w:color="auto"/>
      </w:divBdr>
    </w:div>
    <w:div w:id="2028169008">
      <w:bodyDiv w:val="1"/>
      <w:marLeft w:val="0"/>
      <w:marRight w:val="0"/>
      <w:marTop w:val="0"/>
      <w:marBottom w:val="0"/>
      <w:divBdr>
        <w:top w:val="none" w:sz="0" w:space="0" w:color="auto"/>
        <w:left w:val="none" w:sz="0" w:space="0" w:color="auto"/>
        <w:bottom w:val="none" w:sz="0" w:space="0" w:color="auto"/>
        <w:right w:val="none" w:sz="0" w:space="0" w:color="auto"/>
      </w:divBdr>
    </w:div>
    <w:div w:id="2067993184">
      <w:bodyDiv w:val="1"/>
      <w:marLeft w:val="0"/>
      <w:marRight w:val="0"/>
      <w:marTop w:val="0"/>
      <w:marBottom w:val="0"/>
      <w:divBdr>
        <w:top w:val="none" w:sz="0" w:space="0" w:color="auto"/>
        <w:left w:val="none" w:sz="0" w:space="0" w:color="auto"/>
        <w:bottom w:val="none" w:sz="0" w:space="0" w:color="auto"/>
        <w:right w:val="none" w:sz="0" w:space="0" w:color="auto"/>
      </w:divBdr>
    </w:div>
    <w:div w:id="2068262082">
      <w:bodyDiv w:val="1"/>
      <w:marLeft w:val="0"/>
      <w:marRight w:val="0"/>
      <w:marTop w:val="0"/>
      <w:marBottom w:val="0"/>
      <w:divBdr>
        <w:top w:val="none" w:sz="0" w:space="0" w:color="auto"/>
        <w:left w:val="none" w:sz="0" w:space="0" w:color="auto"/>
        <w:bottom w:val="none" w:sz="0" w:space="0" w:color="auto"/>
        <w:right w:val="none" w:sz="0" w:space="0" w:color="auto"/>
      </w:divBdr>
    </w:div>
    <w:div w:id="2120833648">
      <w:bodyDiv w:val="1"/>
      <w:marLeft w:val="0"/>
      <w:marRight w:val="0"/>
      <w:marTop w:val="0"/>
      <w:marBottom w:val="0"/>
      <w:divBdr>
        <w:top w:val="none" w:sz="0" w:space="0" w:color="auto"/>
        <w:left w:val="none" w:sz="0" w:space="0" w:color="auto"/>
        <w:bottom w:val="none" w:sz="0" w:space="0" w:color="auto"/>
        <w:right w:val="none" w:sz="0" w:space="0" w:color="auto"/>
      </w:divBdr>
    </w:div>
    <w:div w:id="2145002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oc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anh.com/" TargetMode="External"/><Relationship Id="rId4" Type="http://schemas.openxmlformats.org/officeDocument/2006/relationships/settings" Target="settings.xml"/><Relationship Id="rId9" Type="http://schemas.openxmlformats.org/officeDocument/2006/relationships/hyperlink" Target="http://www.crocs.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56BE165-7B7B-4387-95D1-8298D50DB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10</Pages>
  <Words>1755</Words>
  <Characters>10006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11738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shugangu</cp:lastModifiedBy>
  <cp:revision>80</cp:revision>
  <dcterms:created xsi:type="dcterms:W3CDTF">2018-02-28T19:32:00Z</dcterms:created>
  <dcterms:modified xsi:type="dcterms:W3CDTF">2018-03-13T15:42:00Z</dcterms:modified>
</cp:coreProperties>
</file>