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F60" w:rsidRDefault="001C6F60" w:rsidP="001C6F60">
      <w:pPr>
        <w:pStyle w:val="TOCHeading"/>
      </w:pPr>
      <w:bookmarkStart w:id="0" w:name="_Toc396135387"/>
      <w:r>
        <w:t>Contents</w:t>
      </w:r>
    </w:p>
    <w:p w:rsidR="00E037F7" w:rsidRDefault="00C13F6B">
      <w:pPr>
        <w:pStyle w:val="TOC2"/>
        <w:tabs>
          <w:tab w:val="right" w:leader="dot" w:pos="13742"/>
        </w:tabs>
        <w:rPr>
          <w:rFonts w:asciiTheme="minorHAnsi" w:eastAsiaTheme="minorEastAsia" w:hAnsiTheme="minorHAnsi" w:cstheme="minorBidi"/>
          <w:noProof/>
          <w:sz w:val="22"/>
          <w:szCs w:val="22"/>
        </w:rPr>
      </w:pPr>
      <w:r w:rsidRPr="00C13F6B">
        <w:rPr>
          <w:rStyle w:val="Hyperlink"/>
          <w:noProof/>
        </w:rPr>
        <w:fldChar w:fldCharType="begin"/>
      </w:r>
      <w:r w:rsidR="001C6F60" w:rsidRPr="00AB5F7D">
        <w:rPr>
          <w:rStyle w:val="Hyperlink"/>
          <w:noProof/>
        </w:rPr>
        <w:instrText xml:space="preserve"> TOC \o "1-3" \h \z \u </w:instrText>
      </w:r>
      <w:r w:rsidRPr="00C13F6B">
        <w:rPr>
          <w:rStyle w:val="Hyperlink"/>
          <w:noProof/>
        </w:rPr>
        <w:fldChar w:fldCharType="separate"/>
      </w:r>
      <w:hyperlink w:anchor="_Toc447201914" w:history="1">
        <w:r w:rsidR="00E037F7" w:rsidRPr="00AD1A72">
          <w:rPr>
            <w:rStyle w:val="Hyperlink"/>
            <w:noProof/>
          </w:rPr>
          <w:t>Demo Attributes</w:t>
        </w:r>
        <w:r w:rsidR="00E037F7">
          <w:rPr>
            <w:noProof/>
            <w:webHidden/>
          </w:rPr>
          <w:tab/>
        </w:r>
        <w:r w:rsidR="00E037F7">
          <w:rPr>
            <w:noProof/>
            <w:webHidden/>
          </w:rPr>
          <w:fldChar w:fldCharType="begin"/>
        </w:r>
        <w:r w:rsidR="00E037F7">
          <w:rPr>
            <w:noProof/>
            <w:webHidden/>
          </w:rPr>
          <w:instrText xml:space="preserve"> PAGEREF _Toc447201914 \h </w:instrText>
        </w:r>
        <w:r w:rsidR="00E037F7">
          <w:rPr>
            <w:noProof/>
            <w:webHidden/>
          </w:rPr>
        </w:r>
        <w:r w:rsidR="00E037F7">
          <w:rPr>
            <w:noProof/>
            <w:webHidden/>
          </w:rPr>
          <w:fldChar w:fldCharType="separate"/>
        </w:r>
        <w:r w:rsidR="00E037F7">
          <w:rPr>
            <w:noProof/>
            <w:webHidden/>
          </w:rPr>
          <w:t>1</w:t>
        </w:r>
        <w:r w:rsidR="00E037F7">
          <w:rPr>
            <w:noProof/>
            <w:webHidden/>
          </w:rPr>
          <w:fldChar w:fldCharType="end"/>
        </w:r>
      </w:hyperlink>
    </w:p>
    <w:p w:rsidR="00E037F7" w:rsidRDefault="00E037F7">
      <w:pPr>
        <w:pStyle w:val="TOC2"/>
        <w:tabs>
          <w:tab w:val="right" w:leader="dot" w:pos="13742"/>
        </w:tabs>
        <w:rPr>
          <w:rFonts w:asciiTheme="minorHAnsi" w:eastAsiaTheme="minorEastAsia" w:hAnsiTheme="minorHAnsi" w:cstheme="minorBidi"/>
          <w:noProof/>
          <w:sz w:val="22"/>
          <w:szCs w:val="22"/>
        </w:rPr>
      </w:pPr>
      <w:hyperlink w:anchor="_Toc447201915" w:history="1">
        <w:r w:rsidRPr="00AD1A72">
          <w:rPr>
            <w:rStyle w:val="Hyperlink"/>
            <w:noProof/>
          </w:rPr>
          <w:t>Introduction</w:t>
        </w:r>
        <w:r>
          <w:rPr>
            <w:noProof/>
            <w:webHidden/>
          </w:rPr>
          <w:tab/>
        </w:r>
        <w:r>
          <w:rPr>
            <w:noProof/>
            <w:webHidden/>
          </w:rPr>
          <w:fldChar w:fldCharType="begin"/>
        </w:r>
        <w:r>
          <w:rPr>
            <w:noProof/>
            <w:webHidden/>
          </w:rPr>
          <w:instrText xml:space="preserve"> PAGEREF _Toc447201915 \h </w:instrText>
        </w:r>
        <w:r>
          <w:rPr>
            <w:noProof/>
            <w:webHidden/>
          </w:rPr>
        </w:r>
        <w:r>
          <w:rPr>
            <w:noProof/>
            <w:webHidden/>
          </w:rPr>
          <w:fldChar w:fldCharType="separate"/>
        </w:r>
        <w:r>
          <w:rPr>
            <w:noProof/>
            <w:webHidden/>
          </w:rPr>
          <w:t>1</w:t>
        </w:r>
        <w:r>
          <w:rPr>
            <w:noProof/>
            <w:webHidden/>
          </w:rPr>
          <w:fldChar w:fldCharType="end"/>
        </w:r>
      </w:hyperlink>
    </w:p>
    <w:p w:rsidR="00E037F7" w:rsidRDefault="00E037F7">
      <w:pPr>
        <w:pStyle w:val="TOC2"/>
        <w:tabs>
          <w:tab w:val="right" w:leader="dot" w:pos="13742"/>
        </w:tabs>
        <w:rPr>
          <w:rFonts w:asciiTheme="minorHAnsi" w:eastAsiaTheme="minorEastAsia" w:hAnsiTheme="minorHAnsi" w:cstheme="minorBidi"/>
          <w:noProof/>
          <w:sz w:val="22"/>
          <w:szCs w:val="22"/>
        </w:rPr>
      </w:pPr>
      <w:hyperlink w:anchor="_Toc447201916" w:history="1">
        <w:r w:rsidRPr="00AD1A72">
          <w:rPr>
            <w:rStyle w:val="Hyperlink"/>
            <w:noProof/>
          </w:rPr>
          <w:t>What’s New in this Release</w:t>
        </w:r>
        <w:r>
          <w:rPr>
            <w:noProof/>
            <w:webHidden/>
          </w:rPr>
          <w:tab/>
        </w:r>
        <w:r>
          <w:rPr>
            <w:noProof/>
            <w:webHidden/>
          </w:rPr>
          <w:fldChar w:fldCharType="begin"/>
        </w:r>
        <w:r>
          <w:rPr>
            <w:noProof/>
            <w:webHidden/>
          </w:rPr>
          <w:instrText xml:space="preserve"> PAGEREF _Toc447201916 \h </w:instrText>
        </w:r>
        <w:r>
          <w:rPr>
            <w:noProof/>
            <w:webHidden/>
          </w:rPr>
        </w:r>
        <w:r>
          <w:rPr>
            <w:noProof/>
            <w:webHidden/>
          </w:rPr>
          <w:fldChar w:fldCharType="separate"/>
        </w:r>
        <w:r>
          <w:rPr>
            <w:noProof/>
            <w:webHidden/>
          </w:rPr>
          <w:t>2</w:t>
        </w:r>
        <w:r>
          <w:rPr>
            <w:noProof/>
            <w:webHidden/>
          </w:rPr>
          <w:fldChar w:fldCharType="end"/>
        </w:r>
      </w:hyperlink>
    </w:p>
    <w:p w:rsidR="00E037F7" w:rsidRDefault="00E037F7">
      <w:pPr>
        <w:pStyle w:val="TOC2"/>
        <w:tabs>
          <w:tab w:val="right" w:leader="dot" w:pos="13742"/>
        </w:tabs>
        <w:rPr>
          <w:rFonts w:asciiTheme="minorHAnsi" w:eastAsiaTheme="minorEastAsia" w:hAnsiTheme="minorHAnsi" w:cstheme="minorBidi"/>
          <w:noProof/>
          <w:sz w:val="22"/>
          <w:szCs w:val="22"/>
        </w:rPr>
      </w:pPr>
      <w:hyperlink w:anchor="_Toc447201917" w:history="1">
        <w:r w:rsidRPr="00AD1A72">
          <w:rPr>
            <w:rStyle w:val="Hyperlink"/>
            <w:noProof/>
          </w:rPr>
          <w:t>Key Features</w:t>
        </w:r>
        <w:r>
          <w:rPr>
            <w:noProof/>
            <w:webHidden/>
          </w:rPr>
          <w:tab/>
        </w:r>
        <w:r>
          <w:rPr>
            <w:noProof/>
            <w:webHidden/>
          </w:rPr>
          <w:fldChar w:fldCharType="begin"/>
        </w:r>
        <w:r>
          <w:rPr>
            <w:noProof/>
            <w:webHidden/>
          </w:rPr>
          <w:instrText xml:space="preserve"> PAGEREF _Toc447201917 \h </w:instrText>
        </w:r>
        <w:r>
          <w:rPr>
            <w:noProof/>
            <w:webHidden/>
          </w:rPr>
        </w:r>
        <w:r>
          <w:rPr>
            <w:noProof/>
            <w:webHidden/>
          </w:rPr>
          <w:fldChar w:fldCharType="separate"/>
        </w:r>
        <w:r>
          <w:rPr>
            <w:noProof/>
            <w:webHidden/>
          </w:rPr>
          <w:t>2</w:t>
        </w:r>
        <w:r>
          <w:rPr>
            <w:noProof/>
            <w:webHidden/>
          </w:rPr>
          <w:fldChar w:fldCharType="end"/>
        </w:r>
      </w:hyperlink>
    </w:p>
    <w:p w:rsidR="00E037F7" w:rsidRDefault="00E037F7">
      <w:pPr>
        <w:pStyle w:val="TOC2"/>
        <w:tabs>
          <w:tab w:val="right" w:leader="dot" w:pos="13742"/>
        </w:tabs>
        <w:rPr>
          <w:rFonts w:asciiTheme="minorHAnsi" w:eastAsiaTheme="minorEastAsia" w:hAnsiTheme="minorHAnsi" w:cstheme="minorBidi"/>
          <w:noProof/>
          <w:sz w:val="22"/>
          <w:szCs w:val="22"/>
        </w:rPr>
      </w:pPr>
      <w:hyperlink w:anchor="_Toc447201918" w:history="1">
        <w:r w:rsidRPr="00AD1A72">
          <w:rPr>
            <w:rStyle w:val="Hyperlink"/>
            <w:noProof/>
          </w:rPr>
          <w:t>Common Known Issues</w:t>
        </w:r>
        <w:r>
          <w:rPr>
            <w:noProof/>
            <w:webHidden/>
          </w:rPr>
          <w:tab/>
        </w:r>
        <w:r>
          <w:rPr>
            <w:noProof/>
            <w:webHidden/>
          </w:rPr>
          <w:fldChar w:fldCharType="begin"/>
        </w:r>
        <w:r>
          <w:rPr>
            <w:noProof/>
            <w:webHidden/>
          </w:rPr>
          <w:instrText xml:space="preserve"> PAGEREF _Toc447201918 \h </w:instrText>
        </w:r>
        <w:r>
          <w:rPr>
            <w:noProof/>
            <w:webHidden/>
          </w:rPr>
        </w:r>
        <w:r>
          <w:rPr>
            <w:noProof/>
            <w:webHidden/>
          </w:rPr>
          <w:fldChar w:fldCharType="separate"/>
        </w:r>
        <w:r>
          <w:rPr>
            <w:noProof/>
            <w:webHidden/>
          </w:rPr>
          <w:t>2</w:t>
        </w:r>
        <w:r>
          <w:rPr>
            <w:noProof/>
            <w:webHidden/>
          </w:rPr>
          <w:fldChar w:fldCharType="end"/>
        </w:r>
      </w:hyperlink>
    </w:p>
    <w:p w:rsidR="00E037F7" w:rsidRDefault="00E037F7">
      <w:pPr>
        <w:pStyle w:val="TOC2"/>
        <w:tabs>
          <w:tab w:val="right" w:leader="dot" w:pos="13742"/>
        </w:tabs>
        <w:rPr>
          <w:rFonts w:asciiTheme="minorHAnsi" w:eastAsiaTheme="minorEastAsia" w:hAnsiTheme="minorHAnsi" w:cstheme="minorBidi"/>
          <w:noProof/>
          <w:sz w:val="22"/>
          <w:szCs w:val="22"/>
        </w:rPr>
      </w:pPr>
      <w:hyperlink w:anchor="_Toc447201919" w:history="1">
        <w:r w:rsidRPr="00AD1A72">
          <w:rPr>
            <w:rStyle w:val="Hyperlink"/>
            <w:noProof/>
          </w:rPr>
          <w:t>Platform Architecture</w:t>
        </w:r>
        <w:r>
          <w:rPr>
            <w:noProof/>
            <w:webHidden/>
          </w:rPr>
          <w:tab/>
        </w:r>
        <w:r>
          <w:rPr>
            <w:noProof/>
            <w:webHidden/>
          </w:rPr>
          <w:fldChar w:fldCharType="begin"/>
        </w:r>
        <w:r>
          <w:rPr>
            <w:noProof/>
            <w:webHidden/>
          </w:rPr>
          <w:instrText xml:space="preserve"> PAGEREF _Toc447201919 \h </w:instrText>
        </w:r>
        <w:r>
          <w:rPr>
            <w:noProof/>
            <w:webHidden/>
          </w:rPr>
        </w:r>
        <w:r>
          <w:rPr>
            <w:noProof/>
            <w:webHidden/>
          </w:rPr>
          <w:fldChar w:fldCharType="separate"/>
        </w:r>
        <w:r>
          <w:rPr>
            <w:noProof/>
            <w:webHidden/>
          </w:rPr>
          <w:t>2</w:t>
        </w:r>
        <w:r>
          <w:rPr>
            <w:noProof/>
            <w:webHidden/>
          </w:rPr>
          <w:fldChar w:fldCharType="end"/>
        </w:r>
      </w:hyperlink>
    </w:p>
    <w:p w:rsidR="00E037F7" w:rsidRDefault="00E037F7">
      <w:pPr>
        <w:pStyle w:val="TOC2"/>
        <w:tabs>
          <w:tab w:val="right" w:leader="dot" w:pos="13742"/>
        </w:tabs>
        <w:rPr>
          <w:rFonts w:asciiTheme="minorHAnsi" w:eastAsiaTheme="minorEastAsia" w:hAnsiTheme="minorHAnsi" w:cstheme="minorBidi"/>
          <w:noProof/>
          <w:sz w:val="22"/>
          <w:szCs w:val="22"/>
        </w:rPr>
      </w:pPr>
      <w:hyperlink w:anchor="_Toc447201920" w:history="1">
        <w:r w:rsidRPr="00AD1A72">
          <w:rPr>
            <w:rStyle w:val="Hyperlink"/>
            <w:noProof/>
          </w:rPr>
          <w:t>Bill of Materials</w:t>
        </w:r>
        <w:r>
          <w:rPr>
            <w:noProof/>
            <w:webHidden/>
          </w:rPr>
          <w:tab/>
        </w:r>
        <w:r>
          <w:rPr>
            <w:noProof/>
            <w:webHidden/>
          </w:rPr>
          <w:fldChar w:fldCharType="begin"/>
        </w:r>
        <w:r>
          <w:rPr>
            <w:noProof/>
            <w:webHidden/>
          </w:rPr>
          <w:instrText xml:space="preserve"> PAGEREF _Toc447201920 \h </w:instrText>
        </w:r>
        <w:r>
          <w:rPr>
            <w:noProof/>
            <w:webHidden/>
          </w:rPr>
        </w:r>
        <w:r>
          <w:rPr>
            <w:noProof/>
            <w:webHidden/>
          </w:rPr>
          <w:fldChar w:fldCharType="separate"/>
        </w:r>
        <w:r>
          <w:rPr>
            <w:noProof/>
            <w:webHidden/>
          </w:rPr>
          <w:t>4</w:t>
        </w:r>
        <w:r>
          <w:rPr>
            <w:noProof/>
            <w:webHidden/>
          </w:rPr>
          <w:fldChar w:fldCharType="end"/>
        </w:r>
      </w:hyperlink>
    </w:p>
    <w:p w:rsidR="00E037F7" w:rsidRDefault="00E037F7">
      <w:pPr>
        <w:pStyle w:val="TOC2"/>
        <w:tabs>
          <w:tab w:val="right" w:leader="dot" w:pos="13742"/>
        </w:tabs>
        <w:rPr>
          <w:rFonts w:asciiTheme="minorHAnsi" w:eastAsiaTheme="minorEastAsia" w:hAnsiTheme="minorHAnsi" w:cstheme="minorBidi"/>
          <w:noProof/>
          <w:sz w:val="22"/>
          <w:szCs w:val="22"/>
        </w:rPr>
      </w:pPr>
      <w:hyperlink w:anchor="_Toc447201921" w:history="1">
        <w:r w:rsidRPr="00AD1A72">
          <w:rPr>
            <w:rStyle w:val="Hyperlink"/>
            <w:noProof/>
          </w:rPr>
          <w:t>GSE Environment:</w:t>
        </w:r>
        <w:r>
          <w:rPr>
            <w:noProof/>
            <w:webHidden/>
          </w:rPr>
          <w:tab/>
        </w:r>
        <w:r>
          <w:rPr>
            <w:noProof/>
            <w:webHidden/>
          </w:rPr>
          <w:fldChar w:fldCharType="begin"/>
        </w:r>
        <w:r>
          <w:rPr>
            <w:noProof/>
            <w:webHidden/>
          </w:rPr>
          <w:instrText xml:space="preserve"> PAGEREF _Toc447201921 \h </w:instrText>
        </w:r>
        <w:r>
          <w:rPr>
            <w:noProof/>
            <w:webHidden/>
          </w:rPr>
        </w:r>
        <w:r>
          <w:rPr>
            <w:noProof/>
            <w:webHidden/>
          </w:rPr>
          <w:fldChar w:fldCharType="separate"/>
        </w:r>
        <w:r>
          <w:rPr>
            <w:noProof/>
            <w:webHidden/>
          </w:rPr>
          <w:t>4</w:t>
        </w:r>
        <w:r>
          <w:rPr>
            <w:noProof/>
            <w:webHidden/>
          </w:rPr>
          <w:fldChar w:fldCharType="end"/>
        </w:r>
      </w:hyperlink>
    </w:p>
    <w:p w:rsidR="00E037F7" w:rsidRDefault="00E037F7">
      <w:pPr>
        <w:pStyle w:val="TOC3"/>
        <w:tabs>
          <w:tab w:val="right" w:leader="dot" w:pos="13742"/>
        </w:tabs>
        <w:rPr>
          <w:rFonts w:asciiTheme="minorHAnsi" w:eastAsiaTheme="minorEastAsia" w:hAnsiTheme="minorHAnsi" w:cstheme="minorBidi"/>
          <w:noProof/>
          <w:sz w:val="22"/>
          <w:szCs w:val="22"/>
        </w:rPr>
      </w:pPr>
      <w:hyperlink w:anchor="_Toc447201922" w:history="1">
        <w:r w:rsidRPr="00AD1A72">
          <w:rPr>
            <w:rStyle w:val="Hyperlink"/>
            <w:noProof/>
          </w:rPr>
          <w:t>Ports Used:</w:t>
        </w:r>
        <w:r>
          <w:rPr>
            <w:noProof/>
            <w:webHidden/>
          </w:rPr>
          <w:tab/>
        </w:r>
        <w:r>
          <w:rPr>
            <w:noProof/>
            <w:webHidden/>
          </w:rPr>
          <w:fldChar w:fldCharType="begin"/>
        </w:r>
        <w:r>
          <w:rPr>
            <w:noProof/>
            <w:webHidden/>
          </w:rPr>
          <w:instrText xml:space="preserve"> PAGEREF _Toc447201922 \h </w:instrText>
        </w:r>
        <w:r>
          <w:rPr>
            <w:noProof/>
            <w:webHidden/>
          </w:rPr>
        </w:r>
        <w:r>
          <w:rPr>
            <w:noProof/>
            <w:webHidden/>
          </w:rPr>
          <w:fldChar w:fldCharType="separate"/>
        </w:r>
        <w:r>
          <w:rPr>
            <w:noProof/>
            <w:webHidden/>
          </w:rPr>
          <w:t>4</w:t>
        </w:r>
        <w:r>
          <w:rPr>
            <w:noProof/>
            <w:webHidden/>
          </w:rPr>
          <w:fldChar w:fldCharType="end"/>
        </w:r>
      </w:hyperlink>
    </w:p>
    <w:p w:rsidR="00E037F7" w:rsidRDefault="00E037F7">
      <w:pPr>
        <w:pStyle w:val="TOC3"/>
        <w:tabs>
          <w:tab w:val="right" w:leader="dot" w:pos="13742"/>
        </w:tabs>
        <w:rPr>
          <w:rFonts w:asciiTheme="minorHAnsi" w:eastAsiaTheme="minorEastAsia" w:hAnsiTheme="minorHAnsi" w:cstheme="minorBidi"/>
          <w:noProof/>
          <w:sz w:val="22"/>
          <w:szCs w:val="22"/>
        </w:rPr>
      </w:pPr>
      <w:hyperlink w:anchor="_Toc447201923" w:history="1">
        <w:r w:rsidRPr="00AD1A72">
          <w:rPr>
            <w:rStyle w:val="Hyperlink"/>
            <w:noProof/>
          </w:rPr>
          <w:t>Administration &amp; Maintenance</w:t>
        </w:r>
        <w:r>
          <w:rPr>
            <w:noProof/>
            <w:webHidden/>
          </w:rPr>
          <w:tab/>
        </w:r>
        <w:r>
          <w:rPr>
            <w:noProof/>
            <w:webHidden/>
          </w:rPr>
          <w:fldChar w:fldCharType="begin"/>
        </w:r>
        <w:r>
          <w:rPr>
            <w:noProof/>
            <w:webHidden/>
          </w:rPr>
          <w:instrText xml:space="preserve"> PAGEREF _Toc447201923 \h </w:instrText>
        </w:r>
        <w:r>
          <w:rPr>
            <w:noProof/>
            <w:webHidden/>
          </w:rPr>
        </w:r>
        <w:r>
          <w:rPr>
            <w:noProof/>
            <w:webHidden/>
          </w:rPr>
          <w:fldChar w:fldCharType="separate"/>
        </w:r>
        <w:r>
          <w:rPr>
            <w:noProof/>
            <w:webHidden/>
          </w:rPr>
          <w:t>5</w:t>
        </w:r>
        <w:r>
          <w:rPr>
            <w:noProof/>
            <w:webHidden/>
          </w:rPr>
          <w:fldChar w:fldCharType="end"/>
        </w:r>
      </w:hyperlink>
    </w:p>
    <w:p w:rsidR="00E037F7" w:rsidRDefault="00E037F7">
      <w:pPr>
        <w:pStyle w:val="TOC3"/>
        <w:tabs>
          <w:tab w:val="right" w:leader="dot" w:pos="13742"/>
        </w:tabs>
        <w:rPr>
          <w:rFonts w:asciiTheme="minorHAnsi" w:eastAsiaTheme="minorEastAsia" w:hAnsiTheme="minorHAnsi" w:cstheme="minorBidi"/>
          <w:noProof/>
          <w:sz w:val="22"/>
          <w:szCs w:val="22"/>
        </w:rPr>
      </w:pPr>
      <w:hyperlink w:anchor="_Toc447201924" w:history="1">
        <w:r w:rsidRPr="00AD1A72">
          <w:rPr>
            <w:rStyle w:val="Hyperlink"/>
            <w:noProof/>
          </w:rPr>
          <w:t>Cleanup Scripts and log files location:</w:t>
        </w:r>
        <w:r>
          <w:rPr>
            <w:noProof/>
            <w:webHidden/>
          </w:rPr>
          <w:tab/>
        </w:r>
        <w:r>
          <w:rPr>
            <w:noProof/>
            <w:webHidden/>
          </w:rPr>
          <w:fldChar w:fldCharType="begin"/>
        </w:r>
        <w:r>
          <w:rPr>
            <w:noProof/>
            <w:webHidden/>
          </w:rPr>
          <w:instrText xml:space="preserve"> PAGEREF _Toc447201924 \h </w:instrText>
        </w:r>
        <w:r>
          <w:rPr>
            <w:noProof/>
            <w:webHidden/>
          </w:rPr>
        </w:r>
        <w:r>
          <w:rPr>
            <w:noProof/>
            <w:webHidden/>
          </w:rPr>
          <w:fldChar w:fldCharType="separate"/>
        </w:r>
        <w:r>
          <w:rPr>
            <w:noProof/>
            <w:webHidden/>
          </w:rPr>
          <w:t>6</w:t>
        </w:r>
        <w:r>
          <w:rPr>
            <w:noProof/>
            <w:webHidden/>
          </w:rPr>
          <w:fldChar w:fldCharType="end"/>
        </w:r>
      </w:hyperlink>
    </w:p>
    <w:p w:rsidR="00E037F7" w:rsidRDefault="00E037F7">
      <w:pPr>
        <w:pStyle w:val="TOC3"/>
        <w:tabs>
          <w:tab w:val="right" w:leader="dot" w:pos="13742"/>
        </w:tabs>
        <w:rPr>
          <w:rFonts w:asciiTheme="minorHAnsi" w:eastAsiaTheme="minorEastAsia" w:hAnsiTheme="minorHAnsi" w:cstheme="minorBidi"/>
          <w:noProof/>
          <w:sz w:val="22"/>
          <w:szCs w:val="22"/>
        </w:rPr>
      </w:pPr>
      <w:hyperlink w:anchor="_Toc447201925" w:history="1">
        <w:r w:rsidRPr="00AD1A72">
          <w:rPr>
            <w:rStyle w:val="Hyperlink"/>
            <w:noProof/>
          </w:rPr>
          <w:t>Web Access:</w:t>
        </w:r>
        <w:r>
          <w:rPr>
            <w:noProof/>
            <w:webHidden/>
          </w:rPr>
          <w:tab/>
        </w:r>
        <w:r>
          <w:rPr>
            <w:noProof/>
            <w:webHidden/>
          </w:rPr>
          <w:fldChar w:fldCharType="begin"/>
        </w:r>
        <w:r>
          <w:rPr>
            <w:noProof/>
            <w:webHidden/>
          </w:rPr>
          <w:instrText xml:space="preserve"> PAGEREF _Toc447201925 \h </w:instrText>
        </w:r>
        <w:r>
          <w:rPr>
            <w:noProof/>
            <w:webHidden/>
          </w:rPr>
        </w:r>
        <w:r>
          <w:rPr>
            <w:noProof/>
            <w:webHidden/>
          </w:rPr>
          <w:fldChar w:fldCharType="separate"/>
        </w:r>
        <w:r>
          <w:rPr>
            <w:noProof/>
            <w:webHidden/>
          </w:rPr>
          <w:t>6</w:t>
        </w:r>
        <w:r>
          <w:rPr>
            <w:noProof/>
            <w:webHidden/>
          </w:rPr>
          <w:fldChar w:fldCharType="end"/>
        </w:r>
      </w:hyperlink>
    </w:p>
    <w:p w:rsidR="00E037F7" w:rsidRDefault="00E037F7">
      <w:pPr>
        <w:pStyle w:val="TOC2"/>
        <w:tabs>
          <w:tab w:val="right" w:leader="dot" w:pos="13742"/>
        </w:tabs>
        <w:rPr>
          <w:rFonts w:asciiTheme="minorHAnsi" w:eastAsiaTheme="minorEastAsia" w:hAnsiTheme="minorHAnsi" w:cstheme="minorBidi"/>
          <w:noProof/>
          <w:sz w:val="22"/>
          <w:szCs w:val="22"/>
        </w:rPr>
      </w:pPr>
      <w:hyperlink w:anchor="_Toc447201926" w:history="1">
        <w:r w:rsidRPr="00AD1A72">
          <w:rPr>
            <w:rStyle w:val="Hyperlink"/>
            <w:noProof/>
          </w:rPr>
          <w:t>SOACS FAQ</w:t>
        </w:r>
        <w:r>
          <w:rPr>
            <w:noProof/>
            <w:webHidden/>
          </w:rPr>
          <w:tab/>
        </w:r>
        <w:r>
          <w:rPr>
            <w:noProof/>
            <w:webHidden/>
          </w:rPr>
          <w:fldChar w:fldCharType="begin"/>
        </w:r>
        <w:r>
          <w:rPr>
            <w:noProof/>
            <w:webHidden/>
          </w:rPr>
          <w:instrText xml:space="preserve"> PAGEREF _Toc447201926 \h </w:instrText>
        </w:r>
        <w:r>
          <w:rPr>
            <w:noProof/>
            <w:webHidden/>
          </w:rPr>
        </w:r>
        <w:r>
          <w:rPr>
            <w:noProof/>
            <w:webHidden/>
          </w:rPr>
          <w:fldChar w:fldCharType="separate"/>
        </w:r>
        <w:r>
          <w:rPr>
            <w:noProof/>
            <w:webHidden/>
          </w:rPr>
          <w:t>6</w:t>
        </w:r>
        <w:r>
          <w:rPr>
            <w:noProof/>
            <w:webHidden/>
          </w:rPr>
          <w:fldChar w:fldCharType="end"/>
        </w:r>
      </w:hyperlink>
    </w:p>
    <w:p w:rsidR="00E037F7" w:rsidRDefault="00E037F7">
      <w:pPr>
        <w:pStyle w:val="TOC2"/>
        <w:tabs>
          <w:tab w:val="right" w:leader="dot" w:pos="13742"/>
        </w:tabs>
        <w:rPr>
          <w:rFonts w:asciiTheme="minorHAnsi" w:eastAsiaTheme="minorEastAsia" w:hAnsiTheme="minorHAnsi" w:cstheme="minorBidi"/>
          <w:noProof/>
          <w:sz w:val="22"/>
          <w:szCs w:val="22"/>
        </w:rPr>
      </w:pPr>
      <w:hyperlink w:anchor="_Toc447201927" w:history="1">
        <w:r w:rsidRPr="00AD1A72">
          <w:rPr>
            <w:rStyle w:val="Hyperlink"/>
            <w:noProof/>
          </w:rPr>
          <w:t>Contacts</w:t>
        </w:r>
        <w:r>
          <w:rPr>
            <w:noProof/>
            <w:webHidden/>
          </w:rPr>
          <w:tab/>
        </w:r>
        <w:r>
          <w:rPr>
            <w:noProof/>
            <w:webHidden/>
          </w:rPr>
          <w:fldChar w:fldCharType="begin"/>
        </w:r>
        <w:r>
          <w:rPr>
            <w:noProof/>
            <w:webHidden/>
          </w:rPr>
          <w:instrText xml:space="preserve"> PAGEREF _Toc447201927 \h </w:instrText>
        </w:r>
        <w:r>
          <w:rPr>
            <w:noProof/>
            <w:webHidden/>
          </w:rPr>
        </w:r>
        <w:r>
          <w:rPr>
            <w:noProof/>
            <w:webHidden/>
          </w:rPr>
          <w:fldChar w:fldCharType="separate"/>
        </w:r>
        <w:r>
          <w:rPr>
            <w:noProof/>
            <w:webHidden/>
          </w:rPr>
          <w:t>7</w:t>
        </w:r>
        <w:r>
          <w:rPr>
            <w:noProof/>
            <w:webHidden/>
          </w:rPr>
          <w:fldChar w:fldCharType="end"/>
        </w:r>
      </w:hyperlink>
    </w:p>
    <w:p w:rsidR="00BF334E" w:rsidRDefault="00C13F6B" w:rsidP="00CF7B8D">
      <w:pPr>
        <w:pStyle w:val="Heading2"/>
        <w:tabs>
          <w:tab w:val="center" w:pos="6912"/>
        </w:tabs>
      </w:pPr>
      <w:r w:rsidRPr="00AB5F7D">
        <w:rPr>
          <w:rStyle w:val="Hyperlink"/>
          <w:noProof/>
        </w:rPr>
        <w:fldChar w:fldCharType="end"/>
      </w:r>
      <w:r w:rsidR="001C6F60">
        <w:rPr>
          <w:rFonts w:cs="Arial"/>
          <w:szCs w:val="20"/>
        </w:rPr>
        <w:br/>
      </w:r>
      <w:bookmarkStart w:id="1" w:name="_Toc447201914"/>
      <w:r w:rsidR="00BF334E">
        <w:t>Demo Attributes</w:t>
      </w:r>
      <w:bookmarkEnd w:id="0"/>
      <w:bookmarkEnd w:id="1"/>
    </w:p>
    <w:p w:rsidR="00BF334E" w:rsidRDefault="00BF334E" w:rsidP="00BF334E"/>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50"/>
        <w:gridCol w:w="10530"/>
      </w:tblGrid>
      <w:tr w:rsidR="0038016E" w:rsidRPr="00A82AD5" w:rsidTr="00AC198A">
        <w:tc>
          <w:tcPr>
            <w:tcW w:w="3150" w:type="dxa"/>
            <w:shd w:val="clear" w:color="auto" w:fill="FBD4B4"/>
          </w:tcPr>
          <w:p w:rsidR="0038016E" w:rsidRPr="00A82AD5" w:rsidRDefault="0038016E" w:rsidP="00AC198A">
            <w:pPr>
              <w:spacing w:before="60" w:after="60"/>
              <w:rPr>
                <w:rFonts w:asciiTheme="minorHAnsi" w:hAnsiTheme="minorHAnsi"/>
                <w:b/>
                <w:sz w:val="22"/>
                <w:szCs w:val="22"/>
              </w:rPr>
            </w:pPr>
            <w:r w:rsidRPr="00A82AD5">
              <w:rPr>
                <w:rFonts w:asciiTheme="minorHAnsi" w:hAnsiTheme="minorHAnsi"/>
                <w:b/>
                <w:sz w:val="22"/>
                <w:szCs w:val="22"/>
              </w:rPr>
              <w:t>Product(s)</w:t>
            </w:r>
          </w:p>
        </w:tc>
        <w:tc>
          <w:tcPr>
            <w:tcW w:w="10530" w:type="dxa"/>
          </w:tcPr>
          <w:p w:rsidR="0038016E" w:rsidRPr="00A82AD5" w:rsidRDefault="00290701" w:rsidP="00AC198A">
            <w:pPr>
              <w:spacing w:before="20" w:after="20"/>
              <w:rPr>
                <w:rFonts w:asciiTheme="minorHAnsi" w:hAnsiTheme="minorHAnsi"/>
                <w:sz w:val="22"/>
                <w:szCs w:val="22"/>
              </w:rPr>
            </w:pPr>
            <w:proofErr w:type="spellStart"/>
            <w:r>
              <w:rPr>
                <w:rFonts w:asciiTheme="minorHAnsi" w:hAnsiTheme="minorHAnsi"/>
                <w:sz w:val="22"/>
                <w:szCs w:val="22"/>
              </w:rPr>
              <w:t>PaaS</w:t>
            </w:r>
            <w:proofErr w:type="spellEnd"/>
            <w:r>
              <w:rPr>
                <w:rFonts w:asciiTheme="minorHAnsi" w:hAnsiTheme="minorHAnsi"/>
                <w:sz w:val="22"/>
                <w:szCs w:val="22"/>
              </w:rPr>
              <w:t xml:space="preserve"> - </w:t>
            </w:r>
            <w:r w:rsidR="0038016E">
              <w:rPr>
                <w:rFonts w:asciiTheme="minorHAnsi" w:hAnsiTheme="minorHAnsi"/>
                <w:sz w:val="22"/>
                <w:szCs w:val="22"/>
              </w:rPr>
              <w:t xml:space="preserve">SOA </w:t>
            </w:r>
            <w:r w:rsidR="0038016E" w:rsidRPr="00A82AD5">
              <w:rPr>
                <w:rFonts w:asciiTheme="minorHAnsi" w:hAnsiTheme="minorHAnsi"/>
                <w:sz w:val="22"/>
                <w:szCs w:val="22"/>
              </w:rPr>
              <w:t>Cloud Service</w:t>
            </w:r>
            <w:r>
              <w:rPr>
                <w:rFonts w:asciiTheme="minorHAnsi" w:hAnsiTheme="minorHAnsi"/>
                <w:sz w:val="22"/>
                <w:szCs w:val="22"/>
              </w:rPr>
              <w:t xml:space="preserve"> </w:t>
            </w:r>
            <w:r w:rsidR="0038016E">
              <w:rPr>
                <w:rFonts w:asciiTheme="minorHAnsi" w:hAnsiTheme="minorHAnsi"/>
                <w:sz w:val="22"/>
                <w:szCs w:val="22"/>
              </w:rPr>
              <w:t>(SOACS)</w:t>
            </w:r>
          </w:p>
        </w:tc>
      </w:tr>
      <w:tr w:rsidR="0038016E" w:rsidRPr="00A82AD5" w:rsidTr="00AC198A">
        <w:tc>
          <w:tcPr>
            <w:tcW w:w="3150" w:type="dxa"/>
            <w:shd w:val="clear" w:color="auto" w:fill="FBD4B4"/>
          </w:tcPr>
          <w:p w:rsidR="0038016E" w:rsidRPr="00A82AD5" w:rsidRDefault="0038016E" w:rsidP="00AC198A">
            <w:pPr>
              <w:spacing w:before="60" w:after="60"/>
              <w:rPr>
                <w:rFonts w:asciiTheme="minorHAnsi" w:hAnsiTheme="minorHAnsi"/>
                <w:b/>
                <w:sz w:val="22"/>
                <w:szCs w:val="22"/>
              </w:rPr>
            </w:pPr>
            <w:r w:rsidRPr="00A82AD5">
              <w:rPr>
                <w:rFonts w:asciiTheme="minorHAnsi" w:hAnsiTheme="minorHAnsi"/>
                <w:b/>
                <w:sz w:val="22"/>
                <w:szCs w:val="22"/>
              </w:rPr>
              <w:t>Date last updated</w:t>
            </w:r>
          </w:p>
        </w:tc>
        <w:tc>
          <w:tcPr>
            <w:tcW w:w="10530" w:type="dxa"/>
          </w:tcPr>
          <w:p w:rsidR="0038016E" w:rsidRPr="00A82AD5" w:rsidRDefault="00290701" w:rsidP="00AC198A">
            <w:pPr>
              <w:spacing w:before="60" w:after="60"/>
              <w:rPr>
                <w:rFonts w:asciiTheme="minorHAnsi" w:hAnsiTheme="minorHAnsi"/>
                <w:sz w:val="22"/>
                <w:szCs w:val="22"/>
              </w:rPr>
            </w:pPr>
            <w:r>
              <w:rPr>
                <w:rFonts w:asciiTheme="minorHAnsi" w:hAnsiTheme="minorHAnsi"/>
                <w:sz w:val="22"/>
                <w:szCs w:val="22"/>
              </w:rPr>
              <w:t>Mar 31</w:t>
            </w:r>
            <w:r w:rsidR="0038016E" w:rsidRPr="00A82AD5">
              <w:rPr>
                <w:rFonts w:asciiTheme="minorHAnsi" w:hAnsiTheme="minorHAnsi"/>
                <w:sz w:val="22"/>
                <w:szCs w:val="22"/>
              </w:rPr>
              <w:t>, 201</w:t>
            </w:r>
            <w:r w:rsidR="0038016E">
              <w:rPr>
                <w:rFonts w:asciiTheme="minorHAnsi" w:hAnsiTheme="minorHAnsi"/>
                <w:sz w:val="22"/>
                <w:szCs w:val="22"/>
              </w:rPr>
              <w:t>6</w:t>
            </w:r>
          </w:p>
        </w:tc>
      </w:tr>
      <w:tr w:rsidR="0038016E" w:rsidRPr="00A82AD5" w:rsidTr="00AC198A">
        <w:tc>
          <w:tcPr>
            <w:tcW w:w="3150" w:type="dxa"/>
            <w:shd w:val="clear" w:color="auto" w:fill="FBD4B4"/>
          </w:tcPr>
          <w:p w:rsidR="0038016E" w:rsidRPr="00A82AD5" w:rsidRDefault="0038016E" w:rsidP="00AC198A">
            <w:pPr>
              <w:spacing w:before="60" w:after="60"/>
              <w:rPr>
                <w:rFonts w:asciiTheme="minorHAnsi" w:hAnsiTheme="minorHAnsi"/>
                <w:b/>
                <w:sz w:val="22"/>
                <w:szCs w:val="22"/>
              </w:rPr>
            </w:pPr>
            <w:r w:rsidRPr="00A82AD5">
              <w:rPr>
                <w:rFonts w:asciiTheme="minorHAnsi" w:hAnsiTheme="minorHAnsi"/>
                <w:b/>
                <w:sz w:val="22"/>
                <w:szCs w:val="22"/>
              </w:rPr>
              <w:t>Author(s)</w:t>
            </w:r>
          </w:p>
        </w:tc>
        <w:tc>
          <w:tcPr>
            <w:tcW w:w="10530" w:type="dxa"/>
          </w:tcPr>
          <w:p w:rsidR="0038016E" w:rsidRPr="00A82AD5" w:rsidRDefault="0038016E" w:rsidP="00103BD9">
            <w:pPr>
              <w:spacing w:before="60" w:after="60"/>
              <w:rPr>
                <w:rFonts w:asciiTheme="minorHAnsi" w:hAnsiTheme="minorHAnsi"/>
                <w:sz w:val="22"/>
                <w:szCs w:val="22"/>
              </w:rPr>
            </w:pPr>
            <w:r w:rsidRPr="00A82AD5">
              <w:rPr>
                <w:rFonts w:asciiTheme="minorHAnsi" w:hAnsiTheme="minorHAnsi"/>
                <w:sz w:val="22"/>
                <w:szCs w:val="22"/>
              </w:rPr>
              <w:t>Shruthi G S</w:t>
            </w:r>
          </w:p>
        </w:tc>
      </w:tr>
      <w:tr w:rsidR="0038016E" w:rsidRPr="00A82AD5" w:rsidTr="00AC198A">
        <w:tc>
          <w:tcPr>
            <w:tcW w:w="3150" w:type="dxa"/>
            <w:shd w:val="clear" w:color="auto" w:fill="FBD4B4"/>
          </w:tcPr>
          <w:p w:rsidR="0038016E" w:rsidRPr="00A82AD5" w:rsidRDefault="0038016E" w:rsidP="00AC198A">
            <w:pPr>
              <w:spacing w:before="60" w:after="60"/>
              <w:rPr>
                <w:rFonts w:asciiTheme="minorHAnsi" w:hAnsiTheme="minorHAnsi"/>
                <w:b/>
                <w:sz w:val="22"/>
                <w:szCs w:val="22"/>
              </w:rPr>
            </w:pPr>
            <w:r w:rsidRPr="00A82AD5">
              <w:rPr>
                <w:rFonts w:asciiTheme="minorHAnsi" w:hAnsiTheme="minorHAnsi"/>
                <w:b/>
                <w:sz w:val="22"/>
                <w:szCs w:val="22"/>
              </w:rPr>
              <w:t xml:space="preserve">GSE Demo Release Version(s) </w:t>
            </w:r>
          </w:p>
        </w:tc>
        <w:tc>
          <w:tcPr>
            <w:tcW w:w="10530" w:type="dxa"/>
          </w:tcPr>
          <w:p w:rsidR="0038016E" w:rsidRPr="00A82AD5" w:rsidRDefault="0038016E" w:rsidP="00AC198A">
            <w:pPr>
              <w:spacing w:before="60" w:after="60"/>
              <w:rPr>
                <w:rFonts w:asciiTheme="minorHAnsi" w:hAnsiTheme="minorHAnsi"/>
                <w:sz w:val="22"/>
                <w:szCs w:val="22"/>
              </w:rPr>
            </w:pPr>
            <w:r>
              <w:rPr>
                <w:rFonts w:asciiTheme="minorHAnsi" w:hAnsiTheme="minorHAnsi"/>
                <w:sz w:val="22"/>
                <w:szCs w:val="22"/>
              </w:rPr>
              <w:t>SOACS121C01</w:t>
            </w:r>
          </w:p>
        </w:tc>
      </w:tr>
      <w:tr w:rsidR="0038016E" w:rsidRPr="00A82AD5" w:rsidTr="00AC198A">
        <w:tc>
          <w:tcPr>
            <w:tcW w:w="3150" w:type="dxa"/>
            <w:shd w:val="clear" w:color="auto" w:fill="FBD4B4"/>
          </w:tcPr>
          <w:p w:rsidR="0038016E" w:rsidRPr="00A82AD5" w:rsidRDefault="0038016E" w:rsidP="00AC198A">
            <w:pPr>
              <w:spacing w:before="60" w:after="60"/>
              <w:rPr>
                <w:rFonts w:asciiTheme="minorHAnsi" w:hAnsiTheme="minorHAnsi"/>
                <w:b/>
                <w:sz w:val="22"/>
                <w:szCs w:val="22"/>
              </w:rPr>
            </w:pPr>
            <w:r w:rsidRPr="00A82AD5">
              <w:rPr>
                <w:rFonts w:asciiTheme="minorHAnsi" w:hAnsiTheme="minorHAnsi"/>
                <w:b/>
                <w:sz w:val="22"/>
                <w:szCs w:val="22"/>
              </w:rPr>
              <w:t>Demo Title(s)</w:t>
            </w:r>
          </w:p>
        </w:tc>
        <w:tc>
          <w:tcPr>
            <w:tcW w:w="10530" w:type="dxa"/>
          </w:tcPr>
          <w:p w:rsidR="0038016E" w:rsidRPr="00A82AD5" w:rsidRDefault="0038016E" w:rsidP="00AC198A">
            <w:pPr>
              <w:spacing w:before="60" w:after="60"/>
              <w:rPr>
                <w:rFonts w:asciiTheme="minorHAnsi" w:hAnsiTheme="minorHAnsi"/>
                <w:sz w:val="22"/>
                <w:szCs w:val="22"/>
              </w:rPr>
            </w:pPr>
            <w:r>
              <w:rPr>
                <w:rFonts w:asciiTheme="minorHAnsi" w:hAnsiTheme="minorHAnsi"/>
                <w:sz w:val="22"/>
                <w:szCs w:val="22"/>
              </w:rPr>
              <w:t>PaaS - SOA Cloud Service (SOACS)</w:t>
            </w:r>
          </w:p>
        </w:tc>
      </w:tr>
    </w:tbl>
    <w:p w:rsidR="00DE00FA" w:rsidRDefault="00082A89" w:rsidP="00DE00FA">
      <w:pPr>
        <w:pStyle w:val="Heading2"/>
        <w:tabs>
          <w:tab w:val="center" w:pos="6912"/>
        </w:tabs>
      </w:pPr>
      <w:bookmarkStart w:id="2" w:name="_Toc447201915"/>
      <w:r>
        <w:t>Introduction</w:t>
      </w:r>
      <w:bookmarkEnd w:id="2"/>
      <w:r w:rsidR="00DE00FA">
        <w:tab/>
      </w:r>
    </w:p>
    <w:p w:rsidR="007E5036" w:rsidRDefault="007E5036" w:rsidP="00F97D3E"/>
    <w:p w:rsidR="005635CB" w:rsidRPr="009B6BFB" w:rsidRDefault="005635CB" w:rsidP="005635CB">
      <w:pPr>
        <w:rPr>
          <w:rFonts w:cs="Arial"/>
          <w:color w:val="222222"/>
          <w:szCs w:val="20"/>
          <w:shd w:val="clear" w:color="auto" w:fill="FFFFFF"/>
        </w:rPr>
      </w:pPr>
      <w:r w:rsidRPr="009B6BFB">
        <w:rPr>
          <w:rFonts w:cs="Arial"/>
          <w:color w:val="222222"/>
          <w:szCs w:val="20"/>
          <w:shd w:val="clear" w:color="auto" w:fill="FFFFFF"/>
        </w:rPr>
        <w:t>Oracle SOA Cloud Service provides a PaaS (Platform as a Service) computing platform solution for running</w:t>
      </w:r>
      <w:r w:rsidRPr="009B6BFB">
        <w:rPr>
          <w:rStyle w:val="apple-converted-space"/>
          <w:rFonts w:cs="Arial"/>
          <w:color w:val="222222"/>
          <w:szCs w:val="20"/>
          <w:shd w:val="clear" w:color="auto" w:fill="FFFFFF"/>
        </w:rPr>
        <w:t> </w:t>
      </w:r>
      <w:r w:rsidRPr="009B6BFB">
        <w:rPr>
          <w:rStyle w:val="italic"/>
          <w:rFonts w:cs="Arial"/>
          <w:i/>
          <w:iCs/>
          <w:color w:val="222222"/>
          <w:szCs w:val="20"/>
          <w:shd w:val="clear" w:color="auto" w:fill="FFFFFF"/>
        </w:rPr>
        <w:t>Oracle SOA Suite</w:t>
      </w:r>
      <w:r w:rsidRPr="009B6BFB">
        <w:rPr>
          <w:rFonts w:cs="Arial"/>
          <w:color w:val="222222"/>
          <w:szCs w:val="20"/>
          <w:shd w:val="clear" w:color="auto" w:fill="FFFFFF"/>
        </w:rPr>
        <w:t>,</w:t>
      </w:r>
      <w:r w:rsidRPr="009B6BFB">
        <w:rPr>
          <w:rStyle w:val="apple-converted-space"/>
          <w:rFonts w:cs="Arial"/>
          <w:color w:val="222222"/>
          <w:szCs w:val="20"/>
          <w:shd w:val="clear" w:color="auto" w:fill="FFFFFF"/>
        </w:rPr>
        <w:t> </w:t>
      </w:r>
      <w:r w:rsidRPr="009B6BFB">
        <w:rPr>
          <w:rStyle w:val="italic"/>
          <w:rFonts w:cs="Arial"/>
          <w:i/>
          <w:iCs/>
          <w:color w:val="222222"/>
          <w:szCs w:val="20"/>
          <w:shd w:val="clear" w:color="auto" w:fill="FFFFFF"/>
        </w:rPr>
        <w:t>Oracle Service Bus</w:t>
      </w:r>
      <w:r w:rsidRPr="009B6BFB">
        <w:rPr>
          <w:rStyle w:val="apple-converted-space"/>
          <w:rFonts w:cs="Arial"/>
          <w:color w:val="222222"/>
          <w:szCs w:val="20"/>
          <w:shd w:val="clear" w:color="auto" w:fill="FFFFFF"/>
        </w:rPr>
        <w:t> </w:t>
      </w:r>
      <w:r w:rsidRPr="009B6BFB">
        <w:rPr>
          <w:rFonts w:cs="Arial"/>
          <w:color w:val="222222"/>
          <w:szCs w:val="20"/>
          <w:shd w:val="clear" w:color="auto" w:fill="FFFFFF"/>
        </w:rPr>
        <w:t>and</w:t>
      </w:r>
      <w:r w:rsidRPr="009B6BFB">
        <w:rPr>
          <w:rStyle w:val="apple-converted-space"/>
          <w:rFonts w:cs="Arial"/>
          <w:color w:val="222222"/>
          <w:szCs w:val="20"/>
          <w:shd w:val="clear" w:color="auto" w:fill="FFFFFF"/>
        </w:rPr>
        <w:t> </w:t>
      </w:r>
      <w:r w:rsidRPr="009B6BFB">
        <w:rPr>
          <w:rStyle w:val="italic"/>
          <w:rFonts w:cs="Arial"/>
          <w:i/>
          <w:iCs/>
          <w:color w:val="222222"/>
          <w:szCs w:val="20"/>
          <w:shd w:val="clear" w:color="auto" w:fill="FFFFFF"/>
        </w:rPr>
        <w:t xml:space="preserve">Oracle API </w:t>
      </w:r>
      <w:proofErr w:type="gramStart"/>
      <w:r w:rsidRPr="009B6BFB">
        <w:rPr>
          <w:rStyle w:val="italic"/>
          <w:rFonts w:cs="Arial"/>
          <w:i/>
          <w:iCs/>
          <w:color w:val="222222"/>
          <w:szCs w:val="20"/>
          <w:shd w:val="clear" w:color="auto" w:fill="FFFFFF"/>
        </w:rPr>
        <w:t>Manager</w:t>
      </w:r>
      <w:r w:rsidRPr="009B6BFB">
        <w:rPr>
          <w:rFonts w:cs="Arial"/>
          <w:color w:val="222222"/>
          <w:szCs w:val="20"/>
          <w:shd w:val="clear" w:color="auto" w:fill="FFFFFF"/>
        </w:rPr>
        <w:t xml:space="preserve"> </w:t>
      </w:r>
      <w:r w:rsidR="00F01BFE">
        <w:rPr>
          <w:rFonts w:cs="Arial"/>
          <w:color w:val="222222"/>
          <w:szCs w:val="20"/>
          <w:shd w:val="clear" w:color="auto" w:fill="FFFFFF"/>
        </w:rPr>
        <w:t xml:space="preserve"> </w:t>
      </w:r>
      <w:r w:rsidR="00F01BFE" w:rsidRPr="009B6BFB">
        <w:rPr>
          <w:rFonts w:cs="Arial"/>
          <w:color w:val="222222"/>
          <w:szCs w:val="20"/>
          <w:shd w:val="clear" w:color="auto" w:fill="FFFFFF"/>
        </w:rPr>
        <w:t>Applications</w:t>
      </w:r>
      <w:proofErr w:type="gramEnd"/>
      <w:r w:rsidRPr="009B6BFB">
        <w:rPr>
          <w:rFonts w:cs="Arial"/>
          <w:color w:val="222222"/>
          <w:szCs w:val="20"/>
          <w:shd w:val="clear" w:color="auto" w:fill="FFFFFF"/>
        </w:rPr>
        <w:t xml:space="preserve"> in the cloud. Oracle SOA Suite provides a complete set of service infrastructure components for designing, deploying, and managing composite applications. Oracle Service Bus is a configuration-based, policy-driven enterprise service bus that provides capabilities for service discovery and mediation, rapid service provisioning and deployment, and governance. Oracle API Manager allows you to create and publish APIs that can then be easily discovered by your developer community through an API Portal.</w:t>
      </w:r>
    </w:p>
    <w:p w:rsidR="005635CB" w:rsidRPr="00FE1CEF" w:rsidRDefault="005635CB" w:rsidP="005635CB">
      <w:pPr>
        <w:rPr>
          <w:rFonts w:asciiTheme="minorHAnsi" w:hAnsiTheme="minorHAnsi"/>
          <w:sz w:val="22"/>
          <w:szCs w:val="22"/>
        </w:rPr>
      </w:pPr>
    </w:p>
    <w:p w:rsidR="004A4BB1" w:rsidRDefault="004A4BB1" w:rsidP="004A4BB1"/>
    <w:p w:rsidR="00F01BFE" w:rsidRDefault="00F01BFE" w:rsidP="004A4BB1"/>
    <w:p w:rsidR="0038016E" w:rsidRDefault="00DE00FA" w:rsidP="00F01BFE">
      <w:pPr>
        <w:pStyle w:val="Heading2"/>
      </w:pPr>
      <w:bookmarkStart w:id="3" w:name="_Toc396135389"/>
      <w:bookmarkStart w:id="4" w:name="_Toc447201916"/>
      <w:r>
        <w:lastRenderedPageBreak/>
        <w:t>What’s New in this Release</w:t>
      </w:r>
      <w:bookmarkEnd w:id="3"/>
      <w:bookmarkEnd w:id="4"/>
      <w:r>
        <w:t xml:space="preserve"> </w:t>
      </w:r>
      <w:bookmarkStart w:id="5" w:name="_Toc426450918"/>
      <w:bookmarkStart w:id="6" w:name="_Toc426450962"/>
      <w:bookmarkStart w:id="7" w:name="_Toc426453538"/>
      <w:bookmarkStart w:id="8" w:name="_Toc309971762"/>
    </w:p>
    <w:p w:rsidR="00F01BFE" w:rsidRPr="00F01BFE" w:rsidRDefault="00F01BFE" w:rsidP="00F01BFE"/>
    <w:p w:rsidR="0038016E" w:rsidRDefault="0038016E" w:rsidP="0038016E">
      <w:pPr>
        <w:rPr>
          <w:shd w:val="clear" w:color="auto" w:fill="FFFFFF"/>
        </w:rPr>
      </w:pPr>
      <w:r>
        <w:rPr>
          <w:color w:val="333333"/>
          <w:shd w:val="clear" w:color="auto" w:fill="FFFFFF"/>
        </w:rPr>
        <w:t>This</w:t>
      </w:r>
      <w:r w:rsidRPr="009B6BFB">
        <w:rPr>
          <w:color w:val="333333"/>
          <w:shd w:val="clear" w:color="auto" w:fill="FFFFFF"/>
        </w:rPr>
        <w:t xml:space="preserve"> first </w:t>
      </w:r>
      <w:r>
        <w:rPr>
          <w:color w:val="333333"/>
          <w:shd w:val="clear" w:color="auto" w:fill="FFFFFF"/>
        </w:rPr>
        <w:t xml:space="preserve">release </w:t>
      </w:r>
      <w:r w:rsidRPr="009B6BFB">
        <w:rPr>
          <w:color w:val="333333"/>
          <w:shd w:val="clear" w:color="auto" w:fill="FFFFFF"/>
        </w:rPr>
        <w:t xml:space="preserve">of SOACS </w:t>
      </w:r>
      <w:r>
        <w:rPr>
          <w:color w:val="333333"/>
          <w:shd w:val="clear" w:color="auto" w:fill="FFFFFF"/>
        </w:rPr>
        <w:t xml:space="preserve">on GSE is based on the version </w:t>
      </w:r>
      <w:r w:rsidRPr="009B6BFB">
        <w:rPr>
          <w:color w:val="333333"/>
          <w:shd w:val="clear" w:color="auto" w:fill="FFFFFF"/>
        </w:rPr>
        <w:t>12.1.3.0</w:t>
      </w:r>
      <w:r>
        <w:rPr>
          <w:color w:val="333333"/>
          <w:shd w:val="clear" w:color="auto" w:fill="FFFFFF"/>
        </w:rPr>
        <w:t xml:space="preserve">. </w:t>
      </w:r>
      <w:r w:rsidRPr="009B6BFB">
        <w:rPr>
          <w:shd w:val="clear" w:color="auto" w:fill="FFFFFF"/>
        </w:rPr>
        <w:t xml:space="preserve">SOACS is an </w:t>
      </w:r>
      <w:proofErr w:type="spellStart"/>
      <w:r w:rsidRPr="009B6BFB">
        <w:rPr>
          <w:shd w:val="clear" w:color="auto" w:fill="FFFFFF"/>
        </w:rPr>
        <w:t>iPaaS</w:t>
      </w:r>
      <w:proofErr w:type="spellEnd"/>
      <w:r w:rsidRPr="009B6BFB">
        <w:rPr>
          <w:shd w:val="clear" w:color="auto" w:fill="FFFFFF"/>
        </w:rPr>
        <w:t xml:space="preserve"> service offered on the Oracle Public Cloud (OPC). The service is based on the existing SOA Suite of products that are licensed for on-premise deployments. This goal of this service is to provide a fully automated, ready to build-test-deploy platform running on OPC that customers can rapidly summon up for use-cases that fit their need – development, testing or production.</w:t>
      </w:r>
    </w:p>
    <w:p w:rsidR="0038016E" w:rsidRPr="009B6BFB" w:rsidRDefault="0038016E" w:rsidP="0038016E">
      <w:pPr>
        <w:rPr>
          <w:b/>
          <w:shd w:val="clear" w:color="auto" w:fill="FFFFFF"/>
        </w:rPr>
      </w:pPr>
    </w:p>
    <w:p w:rsidR="00082A89" w:rsidRDefault="00082A89" w:rsidP="00082A89">
      <w:pPr>
        <w:pStyle w:val="Heading2"/>
      </w:pPr>
      <w:bookmarkStart w:id="9" w:name="_Toc447201917"/>
      <w:r w:rsidRPr="00082A89">
        <w:t>Key Features</w:t>
      </w:r>
      <w:bookmarkEnd w:id="5"/>
      <w:bookmarkEnd w:id="6"/>
      <w:bookmarkEnd w:id="7"/>
      <w:bookmarkEnd w:id="9"/>
      <w:r w:rsidRPr="00082A89">
        <w:t xml:space="preserve"> </w:t>
      </w:r>
    </w:p>
    <w:p w:rsidR="00492CBD" w:rsidRPr="00D764C8" w:rsidRDefault="00492CBD" w:rsidP="00D764C8">
      <w:pPr>
        <w:pStyle w:val="ListParagraph"/>
        <w:numPr>
          <w:ilvl w:val="0"/>
          <w:numId w:val="38"/>
        </w:numPr>
        <w:rPr>
          <w:rFonts w:cs="Arial"/>
          <w:szCs w:val="20"/>
        </w:rPr>
      </w:pPr>
      <w:r w:rsidRPr="00D764C8">
        <w:rPr>
          <w:rFonts w:cs="Arial"/>
          <w:szCs w:val="20"/>
        </w:rPr>
        <w:t>Scale Oracle SOA Cloud Service Nodes</w:t>
      </w:r>
    </w:p>
    <w:p w:rsidR="00492CBD" w:rsidRPr="00492CBD" w:rsidRDefault="00C13F6B" w:rsidP="009049C2">
      <w:pPr>
        <w:ind w:left="720" w:firstLine="720"/>
        <w:rPr>
          <w:rFonts w:cs="Arial"/>
          <w:szCs w:val="20"/>
          <w:u w:val="single"/>
        </w:rPr>
      </w:pPr>
      <w:hyperlink r:id="rId8" w:history="1">
        <w:r w:rsidR="00492CBD" w:rsidRPr="00492CBD">
          <w:rPr>
            <w:rStyle w:val="Hyperlink"/>
            <w:rFonts w:cs="Arial"/>
            <w:szCs w:val="20"/>
          </w:rPr>
          <w:t>About scaling an Oracle SOA Cloud Service node</w:t>
        </w:r>
      </w:hyperlink>
    </w:p>
    <w:p w:rsidR="00492CBD" w:rsidRPr="00D764C8" w:rsidRDefault="00492CBD" w:rsidP="00D764C8">
      <w:pPr>
        <w:pStyle w:val="ListParagraph"/>
        <w:numPr>
          <w:ilvl w:val="0"/>
          <w:numId w:val="38"/>
        </w:numPr>
        <w:rPr>
          <w:rFonts w:cs="Arial"/>
          <w:szCs w:val="20"/>
        </w:rPr>
      </w:pPr>
      <w:r w:rsidRPr="00D764C8">
        <w:rPr>
          <w:rFonts w:cs="Arial"/>
          <w:szCs w:val="20"/>
        </w:rPr>
        <w:t>Non-Metered Subscriptions Available</w:t>
      </w:r>
    </w:p>
    <w:p w:rsidR="00492CBD" w:rsidRPr="00492CBD" w:rsidRDefault="00C13F6B" w:rsidP="009049C2">
      <w:pPr>
        <w:ind w:left="720" w:firstLine="720"/>
        <w:rPr>
          <w:rFonts w:cs="Arial"/>
          <w:szCs w:val="20"/>
          <w:u w:val="single"/>
        </w:rPr>
      </w:pPr>
      <w:hyperlink r:id="rId9" w:history="1">
        <w:r w:rsidR="00492CBD" w:rsidRPr="00492CBD">
          <w:rPr>
            <w:rStyle w:val="Hyperlink"/>
            <w:rFonts w:cs="Arial"/>
            <w:szCs w:val="20"/>
          </w:rPr>
          <w:t>You can now buy both metered and non-metered subscriptions to Oracle SOA Cloud Service. Read more...</w:t>
        </w:r>
      </w:hyperlink>
    </w:p>
    <w:p w:rsidR="00492CBD" w:rsidRPr="00D764C8" w:rsidRDefault="00492CBD" w:rsidP="00D764C8">
      <w:pPr>
        <w:pStyle w:val="ListParagraph"/>
        <w:numPr>
          <w:ilvl w:val="0"/>
          <w:numId w:val="38"/>
        </w:numPr>
        <w:rPr>
          <w:rFonts w:cs="Arial"/>
          <w:szCs w:val="20"/>
        </w:rPr>
      </w:pPr>
      <w:r w:rsidRPr="00D764C8">
        <w:rPr>
          <w:rFonts w:cs="Arial"/>
          <w:szCs w:val="20"/>
        </w:rPr>
        <w:t>Oracle Managed File Service Now Available</w:t>
      </w:r>
    </w:p>
    <w:p w:rsidR="00492CBD" w:rsidRPr="00492CBD" w:rsidRDefault="00C13F6B" w:rsidP="009049C2">
      <w:pPr>
        <w:ind w:left="720" w:firstLine="720"/>
        <w:rPr>
          <w:rFonts w:cs="Arial"/>
          <w:szCs w:val="20"/>
          <w:u w:val="single"/>
        </w:rPr>
      </w:pPr>
      <w:hyperlink r:id="rId10" w:history="1">
        <w:r w:rsidR="00492CBD" w:rsidRPr="00492CBD">
          <w:rPr>
            <w:rStyle w:val="Hyperlink"/>
            <w:rFonts w:cs="Arial"/>
            <w:szCs w:val="20"/>
          </w:rPr>
          <w:t>Oracle Managed File Transfer (MFT) is a high performance, standards-based, end-to-end managed file gateway. Read more...</w:t>
        </w:r>
      </w:hyperlink>
    </w:p>
    <w:p w:rsidR="00492CBD" w:rsidRPr="00D764C8" w:rsidRDefault="00492CBD" w:rsidP="00D764C8">
      <w:pPr>
        <w:pStyle w:val="ListParagraph"/>
        <w:numPr>
          <w:ilvl w:val="0"/>
          <w:numId w:val="38"/>
        </w:numPr>
        <w:rPr>
          <w:rFonts w:cs="Arial"/>
          <w:szCs w:val="20"/>
        </w:rPr>
      </w:pPr>
      <w:r w:rsidRPr="00D764C8">
        <w:rPr>
          <w:rFonts w:cs="Arial"/>
          <w:szCs w:val="20"/>
        </w:rPr>
        <w:t>Oracle B2B Now Available</w:t>
      </w:r>
    </w:p>
    <w:p w:rsidR="00F01BFE" w:rsidRDefault="00C13F6B" w:rsidP="009049C2">
      <w:pPr>
        <w:ind w:left="1080"/>
        <w:rPr>
          <w:rFonts w:cs="Arial"/>
          <w:szCs w:val="20"/>
        </w:rPr>
      </w:pPr>
      <w:hyperlink r:id="rId11" w:history="1">
        <w:r w:rsidR="00492CBD" w:rsidRPr="00492CBD">
          <w:rPr>
            <w:rStyle w:val="Hyperlink"/>
            <w:rFonts w:cs="Arial"/>
            <w:szCs w:val="20"/>
          </w:rPr>
          <w:t>Oracle B2B is an e-commerce gateway that enables the secure and reliable exchange of business documents between an enterprise and its trading partners. Read more</w:t>
        </w:r>
        <w:proofErr w:type="gramStart"/>
        <w:r w:rsidR="00492CBD" w:rsidRPr="00492CBD">
          <w:rPr>
            <w:rStyle w:val="Hyperlink"/>
            <w:rFonts w:cs="Arial"/>
            <w:szCs w:val="20"/>
          </w:rPr>
          <w:t>..</w:t>
        </w:r>
        <w:proofErr w:type="gramEnd"/>
      </w:hyperlink>
    </w:p>
    <w:p w:rsidR="00492CBD" w:rsidRPr="0065394E" w:rsidRDefault="00492CBD" w:rsidP="00492CBD">
      <w:pPr>
        <w:rPr>
          <w:rFonts w:cs="Arial"/>
          <w:szCs w:val="20"/>
        </w:rPr>
      </w:pPr>
    </w:p>
    <w:p w:rsidR="00F01BFE" w:rsidRPr="00F01BFE" w:rsidRDefault="00F01BFE" w:rsidP="00F01BFE">
      <w:pPr>
        <w:rPr>
          <w:rFonts w:cs="Arial"/>
          <w:szCs w:val="20"/>
        </w:rPr>
      </w:pPr>
      <w:r w:rsidRPr="0065394E">
        <w:rPr>
          <w:rFonts w:cs="Arial"/>
          <w:szCs w:val="20"/>
          <w:shd w:val="clear" w:color="auto" w:fill="FFFFFF"/>
        </w:rPr>
        <w:t>T</w:t>
      </w:r>
      <w:r w:rsidRPr="00F01BFE">
        <w:rPr>
          <w:rFonts w:cs="Arial"/>
          <w:szCs w:val="20"/>
          <w:shd w:val="clear" w:color="auto" w:fill="FFFFFF"/>
        </w:rPr>
        <w:t>he domains that are supported by the first release of SOA CS are:</w:t>
      </w:r>
    </w:p>
    <w:p w:rsidR="00F01BFE" w:rsidRPr="00F01BFE" w:rsidRDefault="00F01BFE" w:rsidP="00F01BFE">
      <w:pPr>
        <w:numPr>
          <w:ilvl w:val="0"/>
          <w:numId w:val="37"/>
        </w:numPr>
        <w:shd w:val="clear" w:color="auto" w:fill="FFFFFF"/>
        <w:rPr>
          <w:rFonts w:cs="Arial"/>
          <w:szCs w:val="20"/>
        </w:rPr>
      </w:pPr>
      <w:r w:rsidRPr="00F01BFE">
        <w:rPr>
          <w:rFonts w:cs="Arial"/>
          <w:szCs w:val="20"/>
        </w:rPr>
        <w:t>SOA</w:t>
      </w:r>
    </w:p>
    <w:p w:rsidR="00F01BFE" w:rsidRPr="00F01BFE" w:rsidRDefault="00F01BFE" w:rsidP="00F01BFE">
      <w:pPr>
        <w:numPr>
          <w:ilvl w:val="0"/>
          <w:numId w:val="37"/>
        </w:numPr>
        <w:shd w:val="clear" w:color="auto" w:fill="FFFFFF"/>
        <w:rPr>
          <w:rFonts w:cs="Arial"/>
          <w:szCs w:val="20"/>
        </w:rPr>
      </w:pPr>
      <w:r w:rsidRPr="00F01BFE">
        <w:rPr>
          <w:rFonts w:cs="Arial"/>
          <w:szCs w:val="20"/>
        </w:rPr>
        <w:t>Service Bus</w:t>
      </w:r>
    </w:p>
    <w:p w:rsidR="00F01BFE" w:rsidRPr="00F01BFE" w:rsidRDefault="00F01BFE" w:rsidP="00F01BFE">
      <w:pPr>
        <w:numPr>
          <w:ilvl w:val="0"/>
          <w:numId w:val="37"/>
        </w:numPr>
        <w:shd w:val="clear" w:color="auto" w:fill="FFFFFF"/>
        <w:rPr>
          <w:rFonts w:cs="Arial"/>
          <w:szCs w:val="20"/>
        </w:rPr>
      </w:pPr>
      <w:r w:rsidRPr="00F01BFE">
        <w:rPr>
          <w:rFonts w:cs="Arial"/>
          <w:szCs w:val="20"/>
        </w:rPr>
        <w:t>SOA + Service Bus in one Domain</w:t>
      </w:r>
    </w:p>
    <w:p w:rsidR="00F01BFE" w:rsidRPr="00F01BFE" w:rsidRDefault="00F01BFE" w:rsidP="00F01BFE">
      <w:pPr>
        <w:numPr>
          <w:ilvl w:val="0"/>
          <w:numId w:val="37"/>
        </w:numPr>
        <w:shd w:val="clear" w:color="auto" w:fill="FFFFFF"/>
        <w:rPr>
          <w:rFonts w:cs="Arial"/>
          <w:szCs w:val="20"/>
        </w:rPr>
      </w:pPr>
      <w:r w:rsidRPr="00F01BFE">
        <w:rPr>
          <w:rFonts w:cs="Arial"/>
          <w:szCs w:val="20"/>
        </w:rPr>
        <w:t>API Manager</w:t>
      </w:r>
    </w:p>
    <w:p w:rsidR="00082A89" w:rsidRPr="00082A89" w:rsidRDefault="00AB5F7D" w:rsidP="00082A89">
      <w:pPr>
        <w:pStyle w:val="Heading2"/>
      </w:pPr>
      <w:bookmarkStart w:id="10" w:name="_Toc392239814"/>
      <w:bookmarkStart w:id="11" w:name="_Toc426450920"/>
      <w:bookmarkStart w:id="12" w:name="_Toc426450964"/>
      <w:bookmarkStart w:id="13" w:name="_Toc426453539"/>
      <w:bookmarkStart w:id="14" w:name="_Toc447201918"/>
      <w:r>
        <w:t>C</w:t>
      </w:r>
      <w:r w:rsidR="00082A89" w:rsidRPr="00082A89">
        <w:t>ommon Known Issues</w:t>
      </w:r>
      <w:bookmarkEnd w:id="10"/>
      <w:bookmarkEnd w:id="11"/>
      <w:bookmarkEnd w:id="12"/>
      <w:bookmarkEnd w:id="13"/>
      <w:bookmarkEnd w:id="14"/>
    </w:p>
    <w:p w:rsidR="00082A89" w:rsidRPr="00082A89" w:rsidRDefault="00082A89" w:rsidP="00082A89"/>
    <w:p w:rsidR="00082A89" w:rsidRDefault="005635CB" w:rsidP="00B8736C">
      <w:pPr>
        <w:pStyle w:val="ListParagraph"/>
        <w:numPr>
          <w:ilvl w:val="0"/>
          <w:numId w:val="26"/>
        </w:numPr>
      </w:pPr>
      <w:r>
        <w:t xml:space="preserve"> Sometimes provisioning </w:t>
      </w:r>
      <w:proofErr w:type="gramStart"/>
      <w:r>
        <w:t xml:space="preserve">of  </w:t>
      </w:r>
      <w:r w:rsidR="00EB0761">
        <w:t>DBCS</w:t>
      </w:r>
      <w:proofErr w:type="gramEnd"/>
      <w:r>
        <w:t>,</w:t>
      </w:r>
      <w:r w:rsidR="00805E92">
        <w:t xml:space="preserve"> SOA CS</w:t>
      </w:r>
      <w:r>
        <w:t xml:space="preserve"> instances may take around 3-4 hrs. </w:t>
      </w:r>
    </w:p>
    <w:p w:rsidR="00EB0761" w:rsidRDefault="00EB0761" w:rsidP="00B8736C">
      <w:pPr>
        <w:pStyle w:val="ListParagraph"/>
        <w:numPr>
          <w:ilvl w:val="0"/>
          <w:numId w:val="26"/>
        </w:numPr>
      </w:pPr>
      <w:r>
        <w:t xml:space="preserve"> Product Known issues: </w:t>
      </w:r>
      <w:hyperlink r:id="rId12" w:history="1">
        <w:r w:rsidRPr="00F55A2C">
          <w:rPr>
            <w:rStyle w:val="Hyperlink"/>
          </w:rPr>
          <w:t>http://docs.oracle.com/cloud/latest/soacs_gs/C</w:t>
        </w:r>
        <w:r w:rsidRPr="00F55A2C">
          <w:rPr>
            <w:rStyle w:val="Hyperlink"/>
          </w:rPr>
          <w:t>K</w:t>
        </w:r>
        <w:r w:rsidRPr="00F55A2C">
          <w:rPr>
            <w:rStyle w:val="Hyperlink"/>
          </w:rPr>
          <w:t>ISB/toc.htm</w:t>
        </w:r>
      </w:hyperlink>
    </w:p>
    <w:p w:rsidR="00CE4ADA" w:rsidRDefault="00CE4ADA" w:rsidP="00CE4ADA"/>
    <w:p w:rsidR="00CE4ADA" w:rsidRPr="00CE4ADA" w:rsidRDefault="00CE4ADA" w:rsidP="00EA0CE1">
      <w:pPr>
        <w:pStyle w:val="Heading2"/>
      </w:pPr>
      <w:bookmarkStart w:id="15" w:name="_Toc426450921"/>
      <w:bookmarkStart w:id="16" w:name="_Toc426450965"/>
      <w:bookmarkStart w:id="17" w:name="_Toc426453540"/>
      <w:bookmarkStart w:id="18" w:name="_Toc447201919"/>
      <w:r w:rsidRPr="00CE4ADA">
        <w:t>Platform Architecture</w:t>
      </w:r>
      <w:bookmarkEnd w:id="15"/>
      <w:bookmarkEnd w:id="16"/>
      <w:bookmarkEnd w:id="17"/>
      <w:bookmarkEnd w:id="18"/>
    </w:p>
    <w:p w:rsidR="00CE4ADA" w:rsidRPr="00CE4ADA" w:rsidRDefault="00CE4ADA" w:rsidP="00CE4ADA"/>
    <w:p w:rsidR="00CE4ADA" w:rsidRDefault="00CE4ADA" w:rsidP="00CE4ADA">
      <w:r w:rsidRPr="00CE4ADA">
        <w:t xml:space="preserve">The Oracle Data Integrator platform integrates in the broader Fusion Middleware platform and becomes a key component of this stack. Oracle Data Integrator provides its run-time components as Java EE applications, enhanced to fully leverage the capabilities of the Oracle </w:t>
      </w:r>
      <w:proofErr w:type="spellStart"/>
      <w:r w:rsidRPr="00CE4ADA">
        <w:t>WebLogic</w:t>
      </w:r>
      <w:proofErr w:type="spellEnd"/>
      <w:r w:rsidRPr="00CE4ADA">
        <w:t xml:space="preserve"> Application Server. Oracle Data Integrator components include exclusive features for Enterprise-Scale Deployments, high availability, scalability, and hardened security.</w:t>
      </w:r>
    </w:p>
    <w:p w:rsidR="00464150" w:rsidRDefault="00464150" w:rsidP="00CE4ADA"/>
    <w:p w:rsidR="00464150" w:rsidRPr="00464150" w:rsidRDefault="00464150" w:rsidP="00464150">
      <w:r w:rsidRPr="00464150">
        <w:t>High-level architecture diagram of the components that comprise the SOACS System for OPC Publ</w:t>
      </w:r>
      <w:r w:rsidR="00805E92">
        <w:t>ic Compute:</w:t>
      </w:r>
    </w:p>
    <w:p w:rsidR="00464150" w:rsidRPr="00CE4ADA" w:rsidRDefault="00464150" w:rsidP="00CE4ADA"/>
    <w:p w:rsidR="00CE4ADA" w:rsidRPr="00CE4ADA" w:rsidRDefault="00CE4ADA" w:rsidP="00CE4ADA"/>
    <w:p w:rsidR="00CE4ADA" w:rsidRDefault="00CE4ADA" w:rsidP="00CE4ADA">
      <w:pPr>
        <w:rPr>
          <w:b/>
        </w:rPr>
      </w:pPr>
    </w:p>
    <w:p w:rsidR="0011247D" w:rsidRDefault="0011247D" w:rsidP="00CE4ADA">
      <w:pPr>
        <w:rPr>
          <w:b/>
        </w:rPr>
      </w:pPr>
      <w:r>
        <w:rPr>
          <w:b/>
          <w:noProof/>
        </w:rPr>
        <w:lastRenderedPageBreak/>
        <w:drawing>
          <wp:inline distT="0" distB="0" distL="0" distR="0">
            <wp:extent cx="4584848" cy="5835261"/>
            <wp:effectExtent l="19050" t="0" r="6202" b="0"/>
            <wp:docPr id="2" name="Picture 15" descr="C:\Users\sgshekha.ORADEV\Desktop\SOACS_Architecture-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sgshekha.ORADEV\Desktop\SOACS_Architecture-v2.jpg"/>
                    <pic:cNvPicPr>
                      <a:picLocks noChangeAspect="1" noChangeArrowheads="1"/>
                    </pic:cNvPicPr>
                  </pic:nvPicPr>
                  <pic:blipFill>
                    <a:blip r:embed="rId13" cstate="print"/>
                    <a:srcRect/>
                    <a:stretch>
                      <a:fillRect/>
                    </a:stretch>
                  </pic:blipFill>
                  <pic:spPr bwMode="auto">
                    <a:xfrm>
                      <a:off x="0" y="0"/>
                      <a:ext cx="4584848" cy="5835261"/>
                    </a:xfrm>
                    <a:prstGeom prst="rect">
                      <a:avLst/>
                    </a:prstGeom>
                    <a:noFill/>
                    <a:ln w="9525">
                      <a:noFill/>
                      <a:miter lim="800000"/>
                      <a:headEnd/>
                      <a:tailEnd/>
                    </a:ln>
                  </pic:spPr>
                </pic:pic>
              </a:graphicData>
            </a:graphic>
          </wp:inline>
        </w:drawing>
      </w:r>
    </w:p>
    <w:p w:rsidR="0011247D" w:rsidRPr="00CE4ADA" w:rsidRDefault="0011247D" w:rsidP="00CE4ADA">
      <w:pPr>
        <w:rPr>
          <w:b/>
        </w:rPr>
      </w:pPr>
    </w:p>
    <w:p w:rsidR="00CE4ADA" w:rsidRDefault="00CE4ADA" w:rsidP="00CE4ADA"/>
    <w:p w:rsidR="00CE4ADA" w:rsidRDefault="00CE4ADA" w:rsidP="00764BDB">
      <w:pPr>
        <w:pStyle w:val="Heading2"/>
      </w:pPr>
      <w:bookmarkStart w:id="19" w:name="_Toc426450923"/>
      <w:bookmarkStart w:id="20" w:name="_Toc426450967"/>
      <w:bookmarkStart w:id="21" w:name="_Toc426453542"/>
      <w:bookmarkStart w:id="22" w:name="_Toc447201920"/>
      <w:r w:rsidRPr="00CE4ADA">
        <w:lastRenderedPageBreak/>
        <w:t>Bill of Materials</w:t>
      </w:r>
      <w:bookmarkEnd w:id="22"/>
      <w:r w:rsidRPr="00CE4ADA">
        <w:t xml:space="preserve"> </w:t>
      </w:r>
      <w:bookmarkEnd w:id="19"/>
      <w:bookmarkEnd w:id="20"/>
      <w:bookmarkEnd w:id="21"/>
      <w:r w:rsidRPr="00CE4ADA">
        <w:br/>
      </w:r>
    </w:p>
    <w:p w:rsidR="005F073B" w:rsidRPr="00764BDB" w:rsidRDefault="00290701" w:rsidP="00764BDB">
      <w:r>
        <w:t>&lt;&lt;List the products and versions of them&gt;&gt;</w:t>
      </w:r>
    </w:p>
    <w:p w:rsidR="001970F3" w:rsidRPr="001970F3" w:rsidRDefault="0065295A" w:rsidP="001970F3">
      <w:pPr>
        <w:pStyle w:val="Heading2"/>
      </w:pPr>
      <w:bookmarkStart w:id="23" w:name="_Toc426450925"/>
      <w:bookmarkStart w:id="24" w:name="_Toc426450969"/>
      <w:bookmarkStart w:id="25" w:name="_Toc426453544"/>
      <w:bookmarkStart w:id="26" w:name="_Toc447201921"/>
      <w:r w:rsidRPr="0065295A">
        <w:t>GSE Environment:</w:t>
      </w:r>
      <w:bookmarkEnd w:id="23"/>
      <w:bookmarkEnd w:id="24"/>
      <w:bookmarkEnd w:id="25"/>
      <w:bookmarkEnd w:id="26"/>
    </w:p>
    <w:p w:rsidR="00465D77" w:rsidRDefault="00465D77" w:rsidP="00983F5D"/>
    <w:p w:rsidR="00983F5D" w:rsidRPr="00983F5D" w:rsidRDefault="00465D77" w:rsidP="00983F5D">
      <w:r>
        <w:t>Demo environment name will be in the form of: jcsdemo0XXX which is the same as the cloud identity domain name. Here is a list of the ports used in each of the cloud demo environment:</w:t>
      </w:r>
    </w:p>
    <w:p w:rsidR="001970F3" w:rsidRDefault="001970F3" w:rsidP="001970F3">
      <w:pPr>
        <w:tabs>
          <w:tab w:val="num" w:pos="720"/>
        </w:tabs>
        <w:rPr>
          <w:b/>
          <w:bCs/>
        </w:rPr>
      </w:pPr>
    </w:p>
    <w:p w:rsidR="001970F3" w:rsidRDefault="001970F3" w:rsidP="001970F3">
      <w:pPr>
        <w:pStyle w:val="Heading3"/>
      </w:pPr>
      <w:bookmarkStart w:id="27" w:name="_Toc447201922"/>
      <w:r w:rsidRPr="0065295A">
        <w:t>Ports Used:</w:t>
      </w:r>
      <w:bookmarkEnd w:id="27"/>
    </w:p>
    <w:p w:rsidR="0065295A" w:rsidRDefault="0065295A" w:rsidP="0065295A"/>
    <w:p w:rsidR="001970F3" w:rsidRDefault="001970F3" w:rsidP="0065295A"/>
    <w:tbl>
      <w:tblPr>
        <w:tblStyle w:val="TableGrid"/>
        <w:tblW w:w="0" w:type="auto"/>
        <w:tblLook w:val="04A0"/>
      </w:tblPr>
      <w:tblGrid>
        <w:gridCol w:w="9564"/>
        <w:gridCol w:w="1748"/>
        <w:gridCol w:w="2070"/>
      </w:tblGrid>
      <w:tr w:rsidR="000D48D7" w:rsidRPr="00097872" w:rsidTr="004B7D42">
        <w:trPr>
          <w:trHeight w:val="300"/>
        </w:trPr>
        <w:tc>
          <w:tcPr>
            <w:tcW w:w="0" w:type="auto"/>
            <w:gridSpan w:val="3"/>
            <w:shd w:val="clear" w:color="auto" w:fill="FBD4B4" w:themeFill="accent6" w:themeFillTint="66"/>
            <w:noWrap/>
            <w:hideMark/>
          </w:tcPr>
          <w:p w:rsidR="000D48D7" w:rsidRPr="00262C05" w:rsidRDefault="000D48D7" w:rsidP="004A2543">
            <w:pPr>
              <w:ind w:left="720"/>
              <w:jc w:val="center"/>
              <w:rPr>
                <w:b/>
                <w:bCs/>
              </w:rPr>
            </w:pPr>
            <w:r w:rsidRPr="00262C05">
              <w:rPr>
                <w:b/>
                <w:bCs/>
              </w:rPr>
              <w:t>Ports A</w:t>
            </w:r>
            <w:r>
              <w:rPr>
                <w:b/>
                <w:bCs/>
              </w:rPr>
              <w:t xml:space="preserve">vailable from Within the Oracle </w:t>
            </w:r>
            <w:r w:rsidRPr="00262C05">
              <w:rPr>
                <w:b/>
                <w:bCs/>
              </w:rPr>
              <w:t>Cloud Network</w:t>
            </w:r>
          </w:p>
          <w:p w:rsidR="000D48D7" w:rsidRPr="00097872" w:rsidRDefault="000D48D7" w:rsidP="00097872">
            <w:pPr>
              <w:ind w:left="720"/>
              <w:rPr>
                <w:b/>
                <w:bCs/>
              </w:rPr>
            </w:pPr>
          </w:p>
        </w:tc>
      </w:tr>
      <w:tr w:rsidR="00097872" w:rsidRPr="00097872" w:rsidTr="006F3788">
        <w:trPr>
          <w:trHeight w:val="300"/>
        </w:trPr>
        <w:tc>
          <w:tcPr>
            <w:tcW w:w="0" w:type="auto"/>
            <w:shd w:val="clear" w:color="auto" w:fill="FBD4B4" w:themeFill="accent6" w:themeFillTint="66"/>
            <w:noWrap/>
            <w:hideMark/>
          </w:tcPr>
          <w:p w:rsidR="00097872" w:rsidRPr="00097872" w:rsidRDefault="00097872" w:rsidP="00097872">
            <w:pPr>
              <w:ind w:left="720"/>
              <w:rPr>
                <w:b/>
                <w:bCs/>
              </w:rPr>
            </w:pPr>
            <w:r w:rsidRPr="00097872">
              <w:rPr>
                <w:b/>
                <w:bCs/>
              </w:rPr>
              <w:t>Resource</w:t>
            </w:r>
          </w:p>
        </w:tc>
        <w:tc>
          <w:tcPr>
            <w:tcW w:w="0" w:type="auto"/>
            <w:shd w:val="clear" w:color="auto" w:fill="FBD4B4" w:themeFill="accent6" w:themeFillTint="66"/>
            <w:noWrap/>
            <w:hideMark/>
          </w:tcPr>
          <w:p w:rsidR="00097872" w:rsidRPr="00097872" w:rsidRDefault="00097872" w:rsidP="00097872">
            <w:pPr>
              <w:ind w:left="720"/>
              <w:rPr>
                <w:b/>
                <w:bCs/>
              </w:rPr>
            </w:pPr>
            <w:r w:rsidRPr="00097872">
              <w:rPr>
                <w:b/>
                <w:bCs/>
              </w:rPr>
              <w:t>Protocol</w:t>
            </w:r>
          </w:p>
        </w:tc>
        <w:tc>
          <w:tcPr>
            <w:tcW w:w="0" w:type="auto"/>
            <w:shd w:val="clear" w:color="auto" w:fill="FBD4B4" w:themeFill="accent6" w:themeFillTint="66"/>
            <w:noWrap/>
            <w:hideMark/>
          </w:tcPr>
          <w:p w:rsidR="00097872" w:rsidRPr="00097872" w:rsidRDefault="00097872" w:rsidP="00097872">
            <w:pPr>
              <w:ind w:left="720"/>
              <w:rPr>
                <w:b/>
                <w:bCs/>
              </w:rPr>
            </w:pPr>
            <w:r w:rsidRPr="00097872">
              <w:rPr>
                <w:b/>
                <w:bCs/>
              </w:rPr>
              <w:t>Default Port</w:t>
            </w:r>
          </w:p>
        </w:tc>
      </w:tr>
      <w:tr w:rsidR="00097872" w:rsidRPr="00097872" w:rsidTr="006F3788">
        <w:trPr>
          <w:trHeight w:val="300"/>
        </w:trPr>
        <w:tc>
          <w:tcPr>
            <w:tcW w:w="0" w:type="auto"/>
            <w:noWrap/>
            <w:hideMark/>
          </w:tcPr>
          <w:p w:rsidR="00097872" w:rsidRPr="00097872" w:rsidRDefault="00097872" w:rsidP="00097872">
            <w:pPr>
              <w:ind w:left="720"/>
            </w:pPr>
            <w:r w:rsidRPr="00097872">
              <w:t xml:space="preserve">Oracle </w:t>
            </w:r>
            <w:proofErr w:type="spellStart"/>
            <w:r w:rsidRPr="00097872">
              <w:t>WebLogic</w:t>
            </w:r>
            <w:proofErr w:type="spellEnd"/>
            <w:r w:rsidRPr="00097872">
              <w:t xml:space="preserve"> Server Administration Console</w:t>
            </w:r>
          </w:p>
        </w:tc>
        <w:tc>
          <w:tcPr>
            <w:tcW w:w="0" w:type="auto"/>
            <w:noWrap/>
            <w:hideMark/>
          </w:tcPr>
          <w:p w:rsidR="00097872" w:rsidRPr="00097872" w:rsidRDefault="00097872" w:rsidP="00097872">
            <w:pPr>
              <w:ind w:left="720"/>
            </w:pPr>
            <w:r w:rsidRPr="00097872">
              <w:t>HTTP</w:t>
            </w:r>
          </w:p>
        </w:tc>
        <w:tc>
          <w:tcPr>
            <w:tcW w:w="0" w:type="auto"/>
            <w:noWrap/>
            <w:hideMark/>
          </w:tcPr>
          <w:p w:rsidR="00097872" w:rsidRPr="00097872" w:rsidRDefault="00097872" w:rsidP="00097872">
            <w:pPr>
              <w:ind w:left="720"/>
            </w:pPr>
            <w:r w:rsidRPr="00097872">
              <w:t>7001</w:t>
            </w:r>
          </w:p>
        </w:tc>
      </w:tr>
      <w:tr w:rsidR="00097872" w:rsidRPr="00097872" w:rsidTr="006F3788">
        <w:trPr>
          <w:trHeight w:val="300"/>
        </w:trPr>
        <w:tc>
          <w:tcPr>
            <w:tcW w:w="0" w:type="auto"/>
            <w:noWrap/>
            <w:hideMark/>
          </w:tcPr>
          <w:p w:rsidR="00097872" w:rsidRPr="00097872" w:rsidRDefault="00097872" w:rsidP="00097872">
            <w:pPr>
              <w:ind w:left="720"/>
            </w:pPr>
            <w:r w:rsidRPr="00097872">
              <w:t>Oracle Fusion Middleware Control</w:t>
            </w:r>
          </w:p>
        </w:tc>
        <w:tc>
          <w:tcPr>
            <w:tcW w:w="0" w:type="auto"/>
            <w:noWrap/>
            <w:hideMark/>
          </w:tcPr>
          <w:p w:rsidR="00097872" w:rsidRPr="00097872" w:rsidRDefault="00097872" w:rsidP="00097872">
            <w:pPr>
              <w:ind w:left="720"/>
            </w:pPr>
            <w:r w:rsidRPr="00097872">
              <w:t>HTTP</w:t>
            </w:r>
          </w:p>
        </w:tc>
        <w:tc>
          <w:tcPr>
            <w:tcW w:w="0" w:type="auto"/>
            <w:noWrap/>
            <w:hideMark/>
          </w:tcPr>
          <w:p w:rsidR="00097872" w:rsidRPr="00097872" w:rsidRDefault="00097872" w:rsidP="00097872">
            <w:pPr>
              <w:ind w:left="720"/>
            </w:pPr>
            <w:r w:rsidRPr="00097872">
              <w:t>7001</w:t>
            </w:r>
          </w:p>
        </w:tc>
      </w:tr>
      <w:tr w:rsidR="00097872" w:rsidRPr="00097872" w:rsidTr="006F3788">
        <w:trPr>
          <w:trHeight w:val="300"/>
        </w:trPr>
        <w:tc>
          <w:tcPr>
            <w:tcW w:w="0" w:type="auto"/>
            <w:noWrap/>
            <w:hideMark/>
          </w:tcPr>
          <w:p w:rsidR="00097872" w:rsidRPr="00097872" w:rsidRDefault="00097872" w:rsidP="00097872">
            <w:pPr>
              <w:ind w:left="720"/>
            </w:pPr>
            <w:r w:rsidRPr="00097872">
              <w:t>Managed Server</w:t>
            </w:r>
          </w:p>
        </w:tc>
        <w:tc>
          <w:tcPr>
            <w:tcW w:w="0" w:type="auto"/>
            <w:noWrap/>
            <w:hideMark/>
          </w:tcPr>
          <w:p w:rsidR="00097872" w:rsidRPr="00097872" w:rsidRDefault="00097872" w:rsidP="00097872">
            <w:pPr>
              <w:ind w:left="720"/>
            </w:pPr>
            <w:r w:rsidRPr="00097872">
              <w:t>HTTP</w:t>
            </w:r>
          </w:p>
        </w:tc>
        <w:tc>
          <w:tcPr>
            <w:tcW w:w="0" w:type="auto"/>
            <w:noWrap/>
            <w:hideMark/>
          </w:tcPr>
          <w:p w:rsidR="00097872" w:rsidRPr="00097872" w:rsidRDefault="00097872" w:rsidP="00097872">
            <w:pPr>
              <w:ind w:left="720"/>
            </w:pPr>
            <w:r w:rsidRPr="00097872">
              <w:t>8001</w:t>
            </w:r>
          </w:p>
        </w:tc>
      </w:tr>
      <w:tr w:rsidR="00097872" w:rsidRPr="00097872" w:rsidTr="006F3788">
        <w:trPr>
          <w:trHeight w:val="300"/>
        </w:trPr>
        <w:tc>
          <w:tcPr>
            <w:tcW w:w="0" w:type="auto"/>
            <w:noWrap/>
            <w:hideMark/>
          </w:tcPr>
          <w:p w:rsidR="00097872" w:rsidRPr="00097872" w:rsidRDefault="00097872" w:rsidP="00097872">
            <w:pPr>
              <w:ind w:left="720"/>
            </w:pPr>
            <w:r w:rsidRPr="00097872">
              <w:t> </w:t>
            </w:r>
          </w:p>
        </w:tc>
        <w:tc>
          <w:tcPr>
            <w:tcW w:w="0" w:type="auto"/>
            <w:noWrap/>
            <w:hideMark/>
          </w:tcPr>
          <w:p w:rsidR="00097872" w:rsidRPr="00097872" w:rsidRDefault="00097872" w:rsidP="00097872">
            <w:pPr>
              <w:ind w:left="720"/>
            </w:pPr>
            <w:r w:rsidRPr="00097872">
              <w:t>HTTPS</w:t>
            </w:r>
          </w:p>
        </w:tc>
        <w:tc>
          <w:tcPr>
            <w:tcW w:w="0" w:type="auto"/>
            <w:noWrap/>
            <w:hideMark/>
          </w:tcPr>
          <w:p w:rsidR="00097872" w:rsidRPr="00097872" w:rsidRDefault="00097872" w:rsidP="00097872">
            <w:pPr>
              <w:ind w:left="720"/>
            </w:pPr>
            <w:r w:rsidRPr="00097872">
              <w:t>8002</w:t>
            </w:r>
          </w:p>
        </w:tc>
      </w:tr>
      <w:tr w:rsidR="00097872" w:rsidRPr="00097872" w:rsidTr="006F3788">
        <w:trPr>
          <w:trHeight w:val="300"/>
        </w:trPr>
        <w:tc>
          <w:tcPr>
            <w:tcW w:w="0" w:type="auto"/>
            <w:noWrap/>
            <w:hideMark/>
          </w:tcPr>
          <w:p w:rsidR="00097872" w:rsidRPr="00097872" w:rsidRDefault="00097872" w:rsidP="00097872">
            <w:pPr>
              <w:ind w:left="720"/>
            </w:pPr>
            <w:r w:rsidRPr="00097872">
              <w:t>Database</w:t>
            </w:r>
          </w:p>
        </w:tc>
        <w:tc>
          <w:tcPr>
            <w:tcW w:w="0" w:type="auto"/>
            <w:noWrap/>
            <w:hideMark/>
          </w:tcPr>
          <w:p w:rsidR="00097872" w:rsidRPr="00097872" w:rsidRDefault="00097872" w:rsidP="00097872">
            <w:pPr>
              <w:ind w:left="720"/>
            </w:pPr>
            <w:r w:rsidRPr="00097872">
              <w:t>SQL Net</w:t>
            </w:r>
          </w:p>
        </w:tc>
        <w:tc>
          <w:tcPr>
            <w:tcW w:w="0" w:type="auto"/>
            <w:noWrap/>
            <w:hideMark/>
          </w:tcPr>
          <w:p w:rsidR="00097872" w:rsidRPr="00097872" w:rsidRDefault="00097872" w:rsidP="00097872">
            <w:pPr>
              <w:ind w:left="720"/>
            </w:pPr>
            <w:r w:rsidRPr="00097872">
              <w:t>1521</w:t>
            </w:r>
          </w:p>
        </w:tc>
      </w:tr>
      <w:tr w:rsidR="00097872" w:rsidRPr="00097872" w:rsidTr="006F3788">
        <w:trPr>
          <w:trHeight w:val="300"/>
        </w:trPr>
        <w:tc>
          <w:tcPr>
            <w:tcW w:w="0" w:type="auto"/>
            <w:noWrap/>
            <w:hideMark/>
          </w:tcPr>
          <w:p w:rsidR="00097872" w:rsidRPr="00097872" w:rsidRDefault="00097872" w:rsidP="00097872">
            <w:pPr>
              <w:ind w:left="720"/>
            </w:pPr>
          </w:p>
        </w:tc>
        <w:tc>
          <w:tcPr>
            <w:tcW w:w="0" w:type="auto"/>
            <w:noWrap/>
            <w:hideMark/>
          </w:tcPr>
          <w:p w:rsidR="00097872" w:rsidRPr="00097872" w:rsidRDefault="00097872" w:rsidP="00097872">
            <w:pPr>
              <w:ind w:left="720"/>
            </w:pPr>
          </w:p>
        </w:tc>
        <w:tc>
          <w:tcPr>
            <w:tcW w:w="0" w:type="auto"/>
            <w:noWrap/>
            <w:hideMark/>
          </w:tcPr>
          <w:p w:rsidR="00097872" w:rsidRPr="00097872" w:rsidRDefault="00097872" w:rsidP="00097872">
            <w:pPr>
              <w:ind w:left="720"/>
            </w:pPr>
          </w:p>
        </w:tc>
      </w:tr>
      <w:tr w:rsidR="000D48D7" w:rsidRPr="00097872" w:rsidTr="004108A2">
        <w:trPr>
          <w:trHeight w:val="300"/>
        </w:trPr>
        <w:tc>
          <w:tcPr>
            <w:tcW w:w="0" w:type="auto"/>
            <w:gridSpan w:val="3"/>
            <w:shd w:val="clear" w:color="auto" w:fill="FBD4B4" w:themeFill="accent6" w:themeFillTint="66"/>
            <w:noWrap/>
            <w:hideMark/>
          </w:tcPr>
          <w:p w:rsidR="000D48D7" w:rsidRDefault="000D48D7" w:rsidP="004A2543">
            <w:pPr>
              <w:ind w:left="720"/>
              <w:jc w:val="center"/>
              <w:rPr>
                <w:b/>
                <w:bCs/>
              </w:rPr>
            </w:pPr>
            <w:r w:rsidRPr="00097872">
              <w:rPr>
                <w:b/>
                <w:bCs/>
              </w:rPr>
              <w:t>Ports Available from Outside the Oracle Cloud Network</w:t>
            </w:r>
          </w:p>
          <w:p w:rsidR="004A2543" w:rsidRPr="00097872" w:rsidRDefault="004A2543" w:rsidP="00097872">
            <w:pPr>
              <w:ind w:left="720"/>
            </w:pPr>
          </w:p>
        </w:tc>
      </w:tr>
      <w:tr w:rsidR="00097872" w:rsidRPr="00097872" w:rsidTr="006F3788">
        <w:trPr>
          <w:trHeight w:val="300"/>
        </w:trPr>
        <w:tc>
          <w:tcPr>
            <w:tcW w:w="0" w:type="auto"/>
            <w:shd w:val="clear" w:color="auto" w:fill="FBD4B4" w:themeFill="accent6" w:themeFillTint="66"/>
            <w:noWrap/>
            <w:hideMark/>
          </w:tcPr>
          <w:p w:rsidR="00097872" w:rsidRPr="00097872" w:rsidRDefault="00097872" w:rsidP="00097872">
            <w:pPr>
              <w:ind w:left="720"/>
              <w:rPr>
                <w:b/>
                <w:bCs/>
              </w:rPr>
            </w:pPr>
            <w:r w:rsidRPr="00097872">
              <w:rPr>
                <w:b/>
                <w:bCs/>
              </w:rPr>
              <w:t>Resource</w:t>
            </w:r>
          </w:p>
        </w:tc>
        <w:tc>
          <w:tcPr>
            <w:tcW w:w="0" w:type="auto"/>
            <w:shd w:val="clear" w:color="auto" w:fill="FBD4B4" w:themeFill="accent6" w:themeFillTint="66"/>
            <w:noWrap/>
            <w:hideMark/>
          </w:tcPr>
          <w:p w:rsidR="00097872" w:rsidRPr="00097872" w:rsidRDefault="00097872" w:rsidP="00097872">
            <w:pPr>
              <w:ind w:left="720"/>
              <w:rPr>
                <w:b/>
                <w:bCs/>
              </w:rPr>
            </w:pPr>
            <w:r w:rsidRPr="00097872">
              <w:rPr>
                <w:b/>
                <w:bCs/>
              </w:rPr>
              <w:t>Protocol</w:t>
            </w:r>
          </w:p>
        </w:tc>
        <w:tc>
          <w:tcPr>
            <w:tcW w:w="0" w:type="auto"/>
            <w:shd w:val="clear" w:color="auto" w:fill="FBD4B4" w:themeFill="accent6" w:themeFillTint="66"/>
            <w:noWrap/>
            <w:hideMark/>
          </w:tcPr>
          <w:p w:rsidR="00097872" w:rsidRPr="00097872" w:rsidRDefault="00097872" w:rsidP="00097872">
            <w:pPr>
              <w:ind w:left="720"/>
              <w:rPr>
                <w:b/>
                <w:bCs/>
              </w:rPr>
            </w:pPr>
            <w:r w:rsidRPr="00097872">
              <w:rPr>
                <w:b/>
                <w:bCs/>
              </w:rPr>
              <w:t>Default Port</w:t>
            </w:r>
          </w:p>
        </w:tc>
      </w:tr>
      <w:tr w:rsidR="00097872" w:rsidRPr="00097872" w:rsidTr="006F3788">
        <w:trPr>
          <w:trHeight w:val="300"/>
        </w:trPr>
        <w:tc>
          <w:tcPr>
            <w:tcW w:w="0" w:type="auto"/>
            <w:noWrap/>
            <w:hideMark/>
          </w:tcPr>
          <w:p w:rsidR="00097872" w:rsidRPr="00097872" w:rsidRDefault="00097872" w:rsidP="00097872">
            <w:pPr>
              <w:ind w:left="720"/>
            </w:pPr>
            <w:r w:rsidRPr="00097872">
              <w:t xml:space="preserve">Oracle </w:t>
            </w:r>
            <w:proofErr w:type="spellStart"/>
            <w:r w:rsidRPr="00097872">
              <w:t>WebLogic</w:t>
            </w:r>
            <w:proofErr w:type="spellEnd"/>
            <w:r w:rsidRPr="00097872">
              <w:t xml:space="preserve"> Server Administration Console</w:t>
            </w:r>
          </w:p>
        </w:tc>
        <w:tc>
          <w:tcPr>
            <w:tcW w:w="0" w:type="auto"/>
            <w:noWrap/>
            <w:hideMark/>
          </w:tcPr>
          <w:p w:rsidR="00097872" w:rsidRPr="00097872" w:rsidRDefault="00097872" w:rsidP="00097872">
            <w:pPr>
              <w:ind w:left="720"/>
            </w:pPr>
            <w:r w:rsidRPr="00097872">
              <w:t>HTTPS</w:t>
            </w:r>
          </w:p>
        </w:tc>
        <w:tc>
          <w:tcPr>
            <w:tcW w:w="0" w:type="auto"/>
            <w:noWrap/>
            <w:hideMark/>
          </w:tcPr>
          <w:p w:rsidR="00097872" w:rsidRPr="00097872" w:rsidRDefault="00097872" w:rsidP="00097872">
            <w:pPr>
              <w:ind w:left="720"/>
            </w:pPr>
            <w:r w:rsidRPr="00097872">
              <w:t>7002</w:t>
            </w:r>
          </w:p>
        </w:tc>
      </w:tr>
      <w:tr w:rsidR="00097872" w:rsidRPr="00097872" w:rsidTr="006F3788">
        <w:trPr>
          <w:trHeight w:val="300"/>
        </w:trPr>
        <w:tc>
          <w:tcPr>
            <w:tcW w:w="0" w:type="auto"/>
            <w:noWrap/>
            <w:hideMark/>
          </w:tcPr>
          <w:p w:rsidR="00097872" w:rsidRPr="00097872" w:rsidRDefault="00097872" w:rsidP="00097872">
            <w:pPr>
              <w:ind w:left="720"/>
            </w:pPr>
            <w:r w:rsidRPr="00097872">
              <w:t>Oracle Fusion Middleware Control</w:t>
            </w:r>
          </w:p>
        </w:tc>
        <w:tc>
          <w:tcPr>
            <w:tcW w:w="0" w:type="auto"/>
            <w:noWrap/>
            <w:hideMark/>
          </w:tcPr>
          <w:p w:rsidR="00097872" w:rsidRPr="00097872" w:rsidRDefault="00097872" w:rsidP="00097872">
            <w:pPr>
              <w:ind w:left="720"/>
            </w:pPr>
            <w:r w:rsidRPr="00097872">
              <w:t>HTTPS</w:t>
            </w:r>
          </w:p>
        </w:tc>
        <w:tc>
          <w:tcPr>
            <w:tcW w:w="0" w:type="auto"/>
            <w:noWrap/>
            <w:hideMark/>
          </w:tcPr>
          <w:p w:rsidR="00097872" w:rsidRPr="00097872" w:rsidRDefault="00097872" w:rsidP="00097872">
            <w:pPr>
              <w:ind w:left="720"/>
            </w:pPr>
            <w:r w:rsidRPr="00097872">
              <w:t>7002</w:t>
            </w:r>
          </w:p>
        </w:tc>
      </w:tr>
      <w:tr w:rsidR="00097872" w:rsidRPr="00097872" w:rsidTr="006F3788">
        <w:trPr>
          <w:trHeight w:val="300"/>
        </w:trPr>
        <w:tc>
          <w:tcPr>
            <w:tcW w:w="0" w:type="auto"/>
            <w:noWrap/>
            <w:hideMark/>
          </w:tcPr>
          <w:p w:rsidR="00097872" w:rsidRPr="00097872" w:rsidRDefault="00097872" w:rsidP="00097872">
            <w:pPr>
              <w:ind w:left="720"/>
            </w:pPr>
            <w:r w:rsidRPr="00097872">
              <w:t>Oracle Traffic Director Administration Console</w:t>
            </w:r>
          </w:p>
        </w:tc>
        <w:tc>
          <w:tcPr>
            <w:tcW w:w="0" w:type="auto"/>
            <w:noWrap/>
            <w:hideMark/>
          </w:tcPr>
          <w:p w:rsidR="00097872" w:rsidRPr="00097872" w:rsidRDefault="00097872" w:rsidP="00097872">
            <w:pPr>
              <w:ind w:left="720"/>
            </w:pPr>
            <w:r w:rsidRPr="00097872">
              <w:t>HTTPS</w:t>
            </w:r>
          </w:p>
        </w:tc>
        <w:tc>
          <w:tcPr>
            <w:tcW w:w="0" w:type="auto"/>
            <w:noWrap/>
            <w:hideMark/>
          </w:tcPr>
          <w:p w:rsidR="00097872" w:rsidRPr="00097872" w:rsidRDefault="00097872" w:rsidP="00097872">
            <w:pPr>
              <w:ind w:left="720"/>
            </w:pPr>
            <w:r w:rsidRPr="00097872">
              <w:t>8989</w:t>
            </w:r>
          </w:p>
        </w:tc>
      </w:tr>
      <w:tr w:rsidR="00097872" w:rsidRPr="00097872" w:rsidTr="006F3788">
        <w:trPr>
          <w:trHeight w:val="525"/>
        </w:trPr>
        <w:tc>
          <w:tcPr>
            <w:tcW w:w="0" w:type="auto"/>
            <w:noWrap/>
            <w:hideMark/>
          </w:tcPr>
          <w:p w:rsidR="00097872" w:rsidRPr="00097872" w:rsidRDefault="00097872" w:rsidP="00097872">
            <w:pPr>
              <w:ind w:left="720"/>
            </w:pPr>
            <w:r w:rsidRPr="00097872">
              <w:t>End user applications when the load balancer is enabled</w:t>
            </w:r>
          </w:p>
        </w:tc>
        <w:tc>
          <w:tcPr>
            <w:tcW w:w="0" w:type="auto"/>
            <w:noWrap/>
            <w:hideMark/>
          </w:tcPr>
          <w:p w:rsidR="00097872" w:rsidRPr="00097872" w:rsidRDefault="00097872" w:rsidP="00097872">
            <w:pPr>
              <w:ind w:left="720"/>
            </w:pPr>
            <w:r w:rsidRPr="00097872">
              <w:t>HTTP</w:t>
            </w:r>
          </w:p>
        </w:tc>
        <w:tc>
          <w:tcPr>
            <w:tcW w:w="0" w:type="auto"/>
            <w:noWrap/>
            <w:hideMark/>
          </w:tcPr>
          <w:p w:rsidR="00097872" w:rsidRPr="00097872" w:rsidRDefault="00097872" w:rsidP="00097872">
            <w:pPr>
              <w:ind w:left="720"/>
            </w:pPr>
            <w:r w:rsidRPr="00097872">
              <w:t>80*</w:t>
            </w:r>
          </w:p>
        </w:tc>
      </w:tr>
      <w:tr w:rsidR="00097872" w:rsidRPr="00097872" w:rsidTr="006F3788">
        <w:trPr>
          <w:trHeight w:val="300"/>
        </w:trPr>
        <w:tc>
          <w:tcPr>
            <w:tcW w:w="0" w:type="auto"/>
            <w:noWrap/>
            <w:hideMark/>
          </w:tcPr>
          <w:p w:rsidR="00097872" w:rsidRPr="00097872" w:rsidRDefault="00097872" w:rsidP="00097872">
            <w:pPr>
              <w:ind w:left="720"/>
            </w:pPr>
            <w:r w:rsidRPr="00097872">
              <w:t> </w:t>
            </w:r>
          </w:p>
        </w:tc>
        <w:tc>
          <w:tcPr>
            <w:tcW w:w="0" w:type="auto"/>
            <w:noWrap/>
            <w:hideMark/>
          </w:tcPr>
          <w:p w:rsidR="00097872" w:rsidRPr="00097872" w:rsidRDefault="00097872" w:rsidP="00EC623D">
            <w:pPr>
              <w:ind w:left="720"/>
            </w:pPr>
            <w:r w:rsidRPr="00097872">
              <w:t>HTTPS</w:t>
            </w:r>
          </w:p>
        </w:tc>
        <w:tc>
          <w:tcPr>
            <w:tcW w:w="0" w:type="auto"/>
            <w:noWrap/>
            <w:hideMark/>
          </w:tcPr>
          <w:p w:rsidR="00097872" w:rsidRPr="00097872" w:rsidRDefault="00097872" w:rsidP="00EC623D">
            <w:pPr>
              <w:ind w:left="720"/>
            </w:pPr>
            <w:r w:rsidRPr="00097872">
              <w:t>443</w:t>
            </w:r>
          </w:p>
        </w:tc>
      </w:tr>
      <w:tr w:rsidR="00097872" w:rsidRPr="00097872" w:rsidTr="006F3788">
        <w:trPr>
          <w:trHeight w:val="1095"/>
        </w:trPr>
        <w:tc>
          <w:tcPr>
            <w:tcW w:w="0" w:type="auto"/>
            <w:noWrap/>
            <w:hideMark/>
          </w:tcPr>
          <w:p w:rsidR="00097872" w:rsidRPr="00097872" w:rsidRDefault="00097872" w:rsidP="00097872">
            <w:pPr>
              <w:ind w:left="720"/>
            </w:pPr>
            <w:r w:rsidRPr="00097872">
              <w:t>End user applications when the load balancer is disabled and there are multiple managed servers</w:t>
            </w:r>
          </w:p>
        </w:tc>
        <w:tc>
          <w:tcPr>
            <w:tcW w:w="0" w:type="auto"/>
            <w:noWrap/>
            <w:hideMark/>
          </w:tcPr>
          <w:p w:rsidR="00097872" w:rsidRPr="00097872" w:rsidRDefault="00097872" w:rsidP="00097872">
            <w:pPr>
              <w:ind w:left="720"/>
            </w:pPr>
            <w:r w:rsidRPr="00097872">
              <w:t>HTTP</w:t>
            </w:r>
          </w:p>
        </w:tc>
        <w:tc>
          <w:tcPr>
            <w:tcW w:w="0" w:type="auto"/>
            <w:noWrap/>
            <w:hideMark/>
          </w:tcPr>
          <w:p w:rsidR="00097872" w:rsidRPr="00097872" w:rsidRDefault="00097872" w:rsidP="00097872">
            <w:pPr>
              <w:ind w:left="720"/>
            </w:pPr>
            <w:r w:rsidRPr="00097872">
              <w:t>8001*</w:t>
            </w:r>
          </w:p>
        </w:tc>
      </w:tr>
      <w:tr w:rsidR="00097872" w:rsidRPr="00097872" w:rsidTr="006F3788">
        <w:trPr>
          <w:trHeight w:val="300"/>
        </w:trPr>
        <w:tc>
          <w:tcPr>
            <w:tcW w:w="0" w:type="auto"/>
            <w:noWrap/>
            <w:hideMark/>
          </w:tcPr>
          <w:p w:rsidR="00097872" w:rsidRPr="00097872" w:rsidRDefault="00097872" w:rsidP="00097872">
            <w:pPr>
              <w:ind w:left="720"/>
            </w:pPr>
            <w:r w:rsidRPr="00097872">
              <w:t> </w:t>
            </w:r>
          </w:p>
        </w:tc>
        <w:tc>
          <w:tcPr>
            <w:tcW w:w="0" w:type="auto"/>
            <w:noWrap/>
            <w:hideMark/>
          </w:tcPr>
          <w:p w:rsidR="00097872" w:rsidRPr="00097872" w:rsidRDefault="00097872" w:rsidP="00097872">
            <w:pPr>
              <w:ind w:left="720"/>
            </w:pPr>
            <w:r w:rsidRPr="00097872">
              <w:t>HTTPS</w:t>
            </w:r>
          </w:p>
        </w:tc>
        <w:tc>
          <w:tcPr>
            <w:tcW w:w="0" w:type="auto"/>
            <w:noWrap/>
            <w:hideMark/>
          </w:tcPr>
          <w:p w:rsidR="00097872" w:rsidRPr="00097872" w:rsidRDefault="00097872" w:rsidP="00097872">
            <w:pPr>
              <w:ind w:left="720"/>
            </w:pPr>
            <w:r w:rsidRPr="00097872">
              <w:t>8002</w:t>
            </w:r>
          </w:p>
        </w:tc>
      </w:tr>
      <w:tr w:rsidR="00097872" w:rsidRPr="00097872" w:rsidTr="006F3788">
        <w:trPr>
          <w:trHeight w:val="1095"/>
        </w:trPr>
        <w:tc>
          <w:tcPr>
            <w:tcW w:w="0" w:type="auto"/>
            <w:noWrap/>
            <w:hideMark/>
          </w:tcPr>
          <w:p w:rsidR="00097872" w:rsidRPr="00097872" w:rsidRDefault="00097872" w:rsidP="00097872">
            <w:pPr>
              <w:ind w:left="720"/>
            </w:pPr>
            <w:r w:rsidRPr="00097872">
              <w:lastRenderedPageBreak/>
              <w:t>End user applications when the load balancer is disabled and there is only one managed server</w:t>
            </w:r>
          </w:p>
        </w:tc>
        <w:tc>
          <w:tcPr>
            <w:tcW w:w="0" w:type="auto"/>
            <w:noWrap/>
            <w:hideMark/>
          </w:tcPr>
          <w:p w:rsidR="00097872" w:rsidRPr="00097872" w:rsidRDefault="00097872" w:rsidP="00097872">
            <w:pPr>
              <w:ind w:left="720"/>
            </w:pPr>
            <w:r w:rsidRPr="00097872">
              <w:t>HTTP</w:t>
            </w:r>
          </w:p>
        </w:tc>
        <w:tc>
          <w:tcPr>
            <w:tcW w:w="0" w:type="auto"/>
            <w:noWrap/>
            <w:hideMark/>
          </w:tcPr>
          <w:p w:rsidR="00097872" w:rsidRPr="00097872" w:rsidRDefault="00097872" w:rsidP="00097872">
            <w:pPr>
              <w:ind w:left="720"/>
            </w:pPr>
            <w:r w:rsidRPr="00097872">
              <w:t>80*</w:t>
            </w:r>
          </w:p>
        </w:tc>
      </w:tr>
      <w:tr w:rsidR="00097872" w:rsidRPr="00097872" w:rsidTr="006F3788">
        <w:trPr>
          <w:trHeight w:val="300"/>
        </w:trPr>
        <w:tc>
          <w:tcPr>
            <w:tcW w:w="0" w:type="auto"/>
            <w:noWrap/>
            <w:hideMark/>
          </w:tcPr>
          <w:p w:rsidR="00097872" w:rsidRPr="00097872" w:rsidRDefault="00097872" w:rsidP="00097872">
            <w:pPr>
              <w:ind w:left="720"/>
            </w:pPr>
            <w:r w:rsidRPr="00097872">
              <w:t> </w:t>
            </w:r>
          </w:p>
        </w:tc>
        <w:tc>
          <w:tcPr>
            <w:tcW w:w="0" w:type="auto"/>
            <w:noWrap/>
            <w:hideMark/>
          </w:tcPr>
          <w:p w:rsidR="00097872" w:rsidRPr="00097872" w:rsidRDefault="00097872" w:rsidP="00097872">
            <w:pPr>
              <w:ind w:left="720"/>
            </w:pPr>
            <w:r w:rsidRPr="00097872">
              <w:t>HTTPS</w:t>
            </w:r>
          </w:p>
        </w:tc>
        <w:tc>
          <w:tcPr>
            <w:tcW w:w="0" w:type="auto"/>
            <w:noWrap/>
            <w:hideMark/>
          </w:tcPr>
          <w:p w:rsidR="00097872" w:rsidRPr="00097872" w:rsidRDefault="00097872" w:rsidP="00097872">
            <w:pPr>
              <w:ind w:left="720"/>
            </w:pPr>
            <w:r w:rsidRPr="00097872">
              <w:t>443</w:t>
            </w:r>
          </w:p>
        </w:tc>
      </w:tr>
      <w:tr w:rsidR="00097872" w:rsidRPr="00097872" w:rsidTr="006F3788">
        <w:trPr>
          <w:trHeight w:val="300"/>
        </w:trPr>
        <w:tc>
          <w:tcPr>
            <w:tcW w:w="0" w:type="auto"/>
            <w:noWrap/>
            <w:hideMark/>
          </w:tcPr>
          <w:p w:rsidR="00097872" w:rsidRPr="00097872" w:rsidRDefault="00097872" w:rsidP="00097872">
            <w:pPr>
              <w:ind w:left="720"/>
            </w:pPr>
            <w:r w:rsidRPr="00097872">
              <w:t>Service instance VM</w:t>
            </w:r>
          </w:p>
        </w:tc>
        <w:tc>
          <w:tcPr>
            <w:tcW w:w="0" w:type="auto"/>
            <w:noWrap/>
            <w:hideMark/>
          </w:tcPr>
          <w:p w:rsidR="00097872" w:rsidRPr="00097872" w:rsidRDefault="00097872" w:rsidP="00097872">
            <w:pPr>
              <w:ind w:left="720"/>
            </w:pPr>
            <w:r w:rsidRPr="00097872">
              <w:t>SSH</w:t>
            </w:r>
          </w:p>
        </w:tc>
        <w:tc>
          <w:tcPr>
            <w:tcW w:w="0" w:type="auto"/>
            <w:noWrap/>
            <w:hideMark/>
          </w:tcPr>
          <w:p w:rsidR="00097872" w:rsidRPr="00097872" w:rsidRDefault="00097872" w:rsidP="00097872">
            <w:pPr>
              <w:ind w:left="720"/>
            </w:pPr>
            <w:r w:rsidRPr="00097872">
              <w:t>22</w:t>
            </w:r>
          </w:p>
        </w:tc>
      </w:tr>
      <w:tr w:rsidR="00097872" w:rsidRPr="00097872" w:rsidTr="006F3788">
        <w:trPr>
          <w:trHeight w:val="315"/>
        </w:trPr>
        <w:tc>
          <w:tcPr>
            <w:tcW w:w="0" w:type="auto"/>
            <w:noWrap/>
            <w:hideMark/>
          </w:tcPr>
          <w:p w:rsidR="00097872" w:rsidRPr="00097872" w:rsidRDefault="00097872" w:rsidP="00097872">
            <w:pPr>
              <w:ind w:left="720"/>
            </w:pPr>
            <w:r w:rsidRPr="00097872">
              <w:t>Oracle Traffic Director VM</w:t>
            </w:r>
          </w:p>
        </w:tc>
        <w:tc>
          <w:tcPr>
            <w:tcW w:w="0" w:type="auto"/>
            <w:noWrap/>
            <w:hideMark/>
          </w:tcPr>
          <w:p w:rsidR="00097872" w:rsidRPr="00097872" w:rsidRDefault="00097872" w:rsidP="00097872">
            <w:pPr>
              <w:ind w:left="720"/>
            </w:pPr>
            <w:r w:rsidRPr="00097872">
              <w:t>SSH</w:t>
            </w:r>
          </w:p>
        </w:tc>
        <w:tc>
          <w:tcPr>
            <w:tcW w:w="0" w:type="auto"/>
            <w:noWrap/>
            <w:hideMark/>
          </w:tcPr>
          <w:p w:rsidR="00097872" w:rsidRPr="00097872" w:rsidRDefault="00097872" w:rsidP="00097872">
            <w:pPr>
              <w:ind w:left="720"/>
            </w:pPr>
            <w:r w:rsidRPr="00097872">
              <w:t>22</w:t>
            </w:r>
          </w:p>
        </w:tc>
      </w:tr>
    </w:tbl>
    <w:p w:rsidR="007E5D68" w:rsidRDefault="007E5D68" w:rsidP="00753F9C">
      <w:pPr>
        <w:ind w:left="720"/>
      </w:pPr>
    </w:p>
    <w:p w:rsidR="007E5D68" w:rsidRDefault="007E5D68" w:rsidP="00753F9C">
      <w:pPr>
        <w:ind w:left="720"/>
      </w:pPr>
    </w:p>
    <w:p w:rsidR="0065295A" w:rsidRPr="000A4488" w:rsidRDefault="0065295A" w:rsidP="00753F9C">
      <w:pPr>
        <w:ind w:left="720"/>
      </w:pPr>
    </w:p>
    <w:p w:rsidR="0065295A" w:rsidRPr="0065295A" w:rsidRDefault="0065295A" w:rsidP="00290701">
      <w:pPr>
        <w:tabs>
          <w:tab w:val="num" w:pos="720"/>
        </w:tabs>
        <w:rPr>
          <w:b/>
          <w:bCs/>
        </w:rPr>
      </w:pPr>
      <w:bookmarkStart w:id="28" w:name="_Toc426450927"/>
      <w:bookmarkStart w:id="29" w:name="_Toc426450971"/>
      <w:bookmarkStart w:id="30" w:name="_Toc426453546"/>
      <w:r w:rsidRPr="0065295A">
        <w:rPr>
          <w:b/>
          <w:bCs/>
        </w:rPr>
        <w:t>Password Management:</w:t>
      </w:r>
      <w:bookmarkEnd w:id="28"/>
      <w:bookmarkEnd w:id="29"/>
      <w:bookmarkEnd w:id="30"/>
    </w:p>
    <w:p w:rsidR="0065295A" w:rsidRDefault="0065295A" w:rsidP="00753F9C">
      <w:pPr>
        <w:ind w:left="720"/>
        <w:rPr>
          <w:b/>
          <w:bCs/>
        </w:rPr>
      </w:pPr>
    </w:p>
    <w:tbl>
      <w:tblPr>
        <w:tblW w:w="837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000"/>
      </w:tblPr>
      <w:tblGrid>
        <w:gridCol w:w="5355"/>
        <w:gridCol w:w="3020"/>
      </w:tblGrid>
      <w:tr w:rsidR="0065295A" w:rsidRPr="00372F2C" w:rsidTr="00290701">
        <w:trPr>
          <w:tblHeader/>
        </w:trPr>
        <w:tc>
          <w:tcPr>
            <w:tcW w:w="5355" w:type="dxa"/>
            <w:shd w:val="clear" w:color="auto" w:fill="FBD4B4" w:themeFill="accent6" w:themeFillTint="66"/>
          </w:tcPr>
          <w:p w:rsidR="0065295A" w:rsidRDefault="0065295A" w:rsidP="00436B9D">
            <w:pPr>
              <w:spacing w:before="20" w:after="20"/>
              <w:rPr>
                <w:rFonts w:cs="Arial"/>
                <w:b/>
                <w:color w:val="000000"/>
              </w:rPr>
            </w:pPr>
            <w:r>
              <w:rPr>
                <w:rFonts w:cs="Arial"/>
                <w:b/>
                <w:color w:val="000000"/>
              </w:rPr>
              <w:t>Login</w:t>
            </w:r>
          </w:p>
        </w:tc>
        <w:tc>
          <w:tcPr>
            <w:tcW w:w="3020" w:type="dxa"/>
            <w:shd w:val="clear" w:color="auto" w:fill="FBD4B4" w:themeFill="accent6" w:themeFillTint="66"/>
          </w:tcPr>
          <w:p w:rsidR="0065295A" w:rsidRPr="00372F2C" w:rsidRDefault="0065295A" w:rsidP="00436B9D">
            <w:pPr>
              <w:spacing w:before="20" w:after="20"/>
              <w:rPr>
                <w:rFonts w:cs="Arial"/>
                <w:b/>
                <w:color w:val="000000"/>
              </w:rPr>
            </w:pPr>
            <w:r>
              <w:rPr>
                <w:rFonts w:cs="Arial"/>
                <w:b/>
                <w:color w:val="000000"/>
              </w:rPr>
              <w:t>Access</w:t>
            </w:r>
          </w:p>
        </w:tc>
      </w:tr>
      <w:tr w:rsidR="0065295A" w:rsidRPr="00372F2C" w:rsidTr="00290701">
        <w:tc>
          <w:tcPr>
            <w:tcW w:w="5355" w:type="dxa"/>
          </w:tcPr>
          <w:p w:rsidR="00FD5CC8" w:rsidRDefault="00690ABD" w:rsidP="00436B9D">
            <w:pPr>
              <w:autoSpaceDE w:val="0"/>
              <w:autoSpaceDN w:val="0"/>
              <w:adjustRightInd w:val="0"/>
              <w:rPr>
                <w:rFonts w:cs="Arial"/>
                <w:color w:val="000000"/>
                <w:kern w:val="24"/>
              </w:rPr>
            </w:pPr>
            <w:r>
              <w:rPr>
                <w:rFonts w:cs="Arial"/>
                <w:color w:val="000000"/>
                <w:kern w:val="24"/>
              </w:rPr>
              <w:t>DB</w:t>
            </w:r>
            <w:r w:rsidR="002D62AE">
              <w:rPr>
                <w:rFonts w:cs="Arial"/>
                <w:color w:val="000000"/>
                <w:kern w:val="24"/>
              </w:rPr>
              <w:t>A</w:t>
            </w:r>
            <w:r>
              <w:rPr>
                <w:rFonts w:cs="Arial"/>
                <w:color w:val="000000"/>
                <w:kern w:val="24"/>
              </w:rPr>
              <w:t xml:space="preserve"> </w:t>
            </w:r>
            <w:r w:rsidR="00FD5CC8">
              <w:rPr>
                <w:rFonts w:cs="Arial"/>
                <w:color w:val="000000"/>
                <w:kern w:val="24"/>
              </w:rPr>
              <w:t xml:space="preserve">user (sys/system) </w:t>
            </w:r>
          </w:p>
          <w:p w:rsidR="0065295A" w:rsidRDefault="00FD5CC8" w:rsidP="00436B9D">
            <w:pPr>
              <w:autoSpaceDE w:val="0"/>
              <w:autoSpaceDN w:val="0"/>
              <w:adjustRightInd w:val="0"/>
              <w:rPr>
                <w:rFonts w:cs="Arial"/>
                <w:color w:val="000000"/>
                <w:kern w:val="24"/>
              </w:rPr>
            </w:pPr>
            <w:proofErr w:type="spellStart"/>
            <w:r>
              <w:rPr>
                <w:rFonts w:cs="Arial"/>
                <w:color w:val="000000"/>
                <w:kern w:val="24"/>
              </w:rPr>
              <w:t>Weblogic</w:t>
            </w:r>
            <w:proofErr w:type="spellEnd"/>
            <w:r>
              <w:rPr>
                <w:rFonts w:cs="Arial"/>
                <w:color w:val="000000"/>
                <w:kern w:val="24"/>
              </w:rPr>
              <w:t xml:space="preserve"> user (</w:t>
            </w:r>
            <w:proofErr w:type="spellStart"/>
            <w:r w:rsidR="008D6590">
              <w:rPr>
                <w:rFonts w:cs="Arial"/>
                <w:color w:val="000000"/>
                <w:kern w:val="24"/>
              </w:rPr>
              <w:t>weblogic</w:t>
            </w:r>
            <w:proofErr w:type="spellEnd"/>
            <w:r>
              <w:rPr>
                <w:rFonts w:cs="Arial"/>
                <w:color w:val="000000"/>
                <w:kern w:val="24"/>
              </w:rPr>
              <w:t>)</w:t>
            </w:r>
          </w:p>
        </w:tc>
        <w:tc>
          <w:tcPr>
            <w:tcW w:w="3020" w:type="dxa"/>
          </w:tcPr>
          <w:p w:rsidR="0065295A" w:rsidRPr="00372F2C" w:rsidRDefault="008D6590" w:rsidP="00436B9D">
            <w:pPr>
              <w:autoSpaceDE w:val="0"/>
              <w:autoSpaceDN w:val="0"/>
              <w:adjustRightInd w:val="0"/>
              <w:rPr>
                <w:rFonts w:cs="Arial"/>
                <w:color w:val="000000"/>
                <w:kern w:val="24"/>
              </w:rPr>
            </w:pPr>
            <w:r>
              <w:rPr>
                <w:rFonts w:cs="Arial"/>
                <w:color w:val="000000"/>
                <w:kern w:val="24"/>
              </w:rPr>
              <w:t>Alpha2014_</w:t>
            </w:r>
          </w:p>
        </w:tc>
      </w:tr>
    </w:tbl>
    <w:p w:rsidR="00AB5F7D" w:rsidRDefault="00AB5F7D" w:rsidP="00753F9C">
      <w:pPr>
        <w:ind w:left="720"/>
        <w:rPr>
          <w:b/>
          <w:bCs/>
        </w:rPr>
      </w:pPr>
      <w:bookmarkStart w:id="31" w:name="_Toc426450929"/>
      <w:bookmarkStart w:id="32" w:name="_Toc426450973"/>
      <w:bookmarkStart w:id="33" w:name="_Toc426453548"/>
    </w:p>
    <w:p w:rsidR="0065295A" w:rsidRDefault="0065295A" w:rsidP="00290701">
      <w:pPr>
        <w:rPr>
          <w:b/>
          <w:bCs/>
        </w:rPr>
      </w:pPr>
      <w:r w:rsidRPr="00AB5F7D">
        <w:rPr>
          <w:b/>
          <w:bCs/>
        </w:rPr>
        <w:t>Environm</w:t>
      </w:r>
      <w:bookmarkEnd w:id="31"/>
      <w:bookmarkEnd w:id="32"/>
      <w:bookmarkEnd w:id="33"/>
      <w:r w:rsidR="00AC34E4">
        <w:rPr>
          <w:b/>
          <w:bCs/>
        </w:rPr>
        <w:t>ent</w:t>
      </w:r>
      <w:r w:rsidR="00216134">
        <w:rPr>
          <w:b/>
          <w:bCs/>
        </w:rPr>
        <w:t xml:space="preserve"> </w:t>
      </w:r>
      <w:r w:rsidR="00290701">
        <w:rPr>
          <w:b/>
          <w:bCs/>
        </w:rPr>
        <w:t>Information:</w:t>
      </w:r>
    </w:p>
    <w:p w:rsidR="00AC34E4" w:rsidRDefault="00AC34E4" w:rsidP="00753F9C">
      <w:pPr>
        <w:ind w:left="720"/>
        <w:rPr>
          <w:b/>
          <w:bCs/>
        </w:rPr>
      </w:pPr>
    </w:p>
    <w:p w:rsidR="00AC34E4" w:rsidRDefault="00AC34E4" w:rsidP="00753F9C">
      <w:pPr>
        <w:ind w:left="720"/>
        <w:rPr>
          <w:b/>
          <w:bCs/>
        </w:rPr>
      </w:pPr>
    </w:p>
    <w:tbl>
      <w:tblPr>
        <w:tblStyle w:val="TableGrid"/>
        <w:tblW w:w="13968" w:type="dxa"/>
        <w:tblInd w:w="720" w:type="dxa"/>
        <w:tblLook w:val="04A0"/>
      </w:tblPr>
      <w:tblGrid>
        <w:gridCol w:w="2358"/>
        <w:gridCol w:w="9036"/>
        <w:gridCol w:w="2674"/>
      </w:tblGrid>
      <w:tr w:rsidR="00B143E1" w:rsidRPr="00AC34E4" w:rsidTr="00290701">
        <w:trPr>
          <w:trHeight w:val="300"/>
        </w:trPr>
        <w:tc>
          <w:tcPr>
            <w:tcW w:w="2358" w:type="dxa"/>
            <w:shd w:val="clear" w:color="auto" w:fill="FBD4B4" w:themeFill="accent6" w:themeFillTint="66"/>
            <w:noWrap/>
            <w:hideMark/>
          </w:tcPr>
          <w:p w:rsidR="00B143E1" w:rsidRPr="00AC34E4" w:rsidRDefault="002D62AE" w:rsidP="002D62AE">
            <w:pPr>
              <w:rPr>
                <w:b/>
                <w:bCs/>
              </w:rPr>
            </w:pPr>
            <w:r>
              <w:rPr>
                <w:b/>
                <w:bCs/>
              </w:rPr>
              <w:t>Disk Volume</w:t>
            </w:r>
          </w:p>
        </w:tc>
        <w:tc>
          <w:tcPr>
            <w:tcW w:w="9036" w:type="dxa"/>
            <w:shd w:val="clear" w:color="auto" w:fill="FBD4B4" w:themeFill="accent6" w:themeFillTint="66"/>
            <w:noWrap/>
            <w:hideMark/>
          </w:tcPr>
          <w:p w:rsidR="00B143E1" w:rsidRPr="00AC34E4" w:rsidRDefault="002B37D4" w:rsidP="00AC34E4">
            <w:pPr>
              <w:ind w:left="720"/>
              <w:rPr>
                <w:b/>
                <w:bCs/>
              </w:rPr>
            </w:pPr>
            <w:r>
              <w:rPr>
                <w:b/>
                <w:bCs/>
              </w:rPr>
              <w:t xml:space="preserve"> Description</w:t>
            </w:r>
          </w:p>
        </w:tc>
        <w:tc>
          <w:tcPr>
            <w:tcW w:w="2574" w:type="dxa"/>
            <w:shd w:val="clear" w:color="auto" w:fill="FBD4B4" w:themeFill="accent6" w:themeFillTint="66"/>
            <w:noWrap/>
            <w:hideMark/>
          </w:tcPr>
          <w:p w:rsidR="00B143E1" w:rsidRPr="00AC34E4" w:rsidRDefault="002B37D4" w:rsidP="00920620">
            <w:pPr>
              <w:rPr>
                <w:b/>
                <w:bCs/>
              </w:rPr>
            </w:pPr>
            <w:r>
              <w:rPr>
                <w:b/>
                <w:bCs/>
              </w:rPr>
              <w:t>Mount Location</w:t>
            </w:r>
          </w:p>
        </w:tc>
      </w:tr>
      <w:tr w:rsidR="00AC34E4" w:rsidRPr="00AC34E4" w:rsidTr="00290701">
        <w:trPr>
          <w:trHeight w:val="300"/>
        </w:trPr>
        <w:tc>
          <w:tcPr>
            <w:tcW w:w="2358" w:type="dxa"/>
            <w:noWrap/>
            <w:hideMark/>
          </w:tcPr>
          <w:p w:rsidR="00AC34E4" w:rsidRPr="007611D0" w:rsidRDefault="00AC34E4" w:rsidP="007611D0">
            <w:pPr>
              <w:pStyle w:val="NoSpacing"/>
            </w:pPr>
            <w:r w:rsidRPr="007611D0">
              <w:t>Backup volume</w:t>
            </w:r>
          </w:p>
        </w:tc>
        <w:tc>
          <w:tcPr>
            <w:tcW w:w="9036" w:type="dxa"/>
            <w:noWrap/>
            <w:hideMark/>
          </w:tcPr>
          <w:p w:rsidR="00AC34E4" w:rsidRPr="007611D0" w:rsidRDefault="00AC34E4" w:rsidP="007611D0">
            <w:pPr>
              <w:pStyle w:val="NoSpacing"/>
            </w:pPr>
            <w:r w:rsidRPr="007611D0">
              <w:t>Contains a copy of backups up to seven days old.</w:t>
            </w:r>
          </w:p>
        </w:tc>
        <w:tc>
          <w:tcPr>
            <w:tcW w:w="2574" w:type="dxa"/>
            <w:noWrap/>
            <w:hideMark/>
          </w:tcPr>
          <w:p w:rsidR="00AC34E4" w:rsidRPr="007611D0" w:rsidRDefault="00AC34E4" w:rsidP="007611D0">
            <w:pPr>
              <w:pStyle w:val="NoSpacing"/>
            </w:pPr>
            <w:r w:rsidRPr="007611D0">
              <w:t>/u01/data/backup</w:t>
            </w:r>
          </w:p>
        </w:tc>
      </w:tr>
      <w:tr w:rsidR="00AC34E4" w:rsidRPr="00AC34E4" w:rsidTr="00290701">
        <w:trPr>
          <w:trHeight w:val="300"/>
        </w:trPr>
        <w:tc>
          <w:tcPr>
            <w:tcW w:w="2358" w:type="dxa"/>
            <w:noWrap/>
            <w:hideMark/>
          </w:tcPr>
          <w:p w:rsidR="00AC34E4" w:rsidRPr="007611D0" w:rsidRDefault="00AC34E4" w:rsidP="007611D0">
            <w:pPr>
              <w:pStyle w:val="NoSpacing"/>
            </w:pPr>
            <w:r w:rsidRPr="007611D0">
              <w:t>DOMAIN_HOME</w:t>
            </w:r>
          </w:p>
        </w:tc>
        <w:tc>
          <w:tcPr>
            <w:tcW w:w="9036" w:type="dxa"/>
            <w:noWrap/>
            <w:hideMark/>
          </w:tcPr>
          <w:p w:rsidR="00AC34E4" w:rsidRPr="007611D0" w:rsidRDefault="00AC34E4" w:rsidP="007611D0">
            <w:pPr>
              <w:pStyle w:val="NoSpacing"/>
            </w:pPr>
            <w:r w:rsidRPr="007611D0">
              <w:t>Contains data for the domain corresponding to the Oracle Java Cloud Service instance.</w:t>
            </w:r>
          </w:p>
        </w:tc>
        <w:tc>
          <w:tcPr>
            <w:tcW w:w="2574" w:type="dxa"/>
            <w:noWrap/>
            <w:hideMark/>
          </w:tcPr>
          <w:p w:rsidR="00AC34E4" w:rsidRPr="007611D0" w:rsidRDefault="00AC34E4" w:rsidP="007611D0">
            <w:pPr>
              <w:pStyle w:val="NoSpacing"/>
            </w:pPr>
            <w:r w:rsidRPr="007611D0">
              <w:t>/u01/data/domains</w:t>
            </w:r>
          </w:p>
        </w:tc>
      </w:tr>
      <w:tr w:rsidR="00AC34E4" w:rsidRPr="00AC34E4" w:rsidTr="00290701">
        <w:trPr>
          <w:trHeight w:val="300"/>
        </w:trPr>
        <w:tc>
          <w:tcPr>
            <w:tcW w:w="2358" w:type="dxa"/>
            <w:noWrap/>
            <w:hideMark/>
          </w:tcPr>
          <w:p w:rsidR="00AC34E4" w:rsidRPr="007611D0" w:rsidRDefault="00AC34E4" w:rsidP="007611D0">
            <w:pPr>
              <w:pStyle w:val="NoSpacing"/>
            </w:pPr>
            <w:r w:rsidRPr="007611D0">
              <w:t>APPLICATION_HOME</w:t>
            </w:r>
          </w:p>
        </w:tc>
        <w:tc>
          <w:tcPr>
            <w:tcW w:w="9036" w:type="dxa"/>
            <w:noWrap/>
            <w:hideMark/>
          </w:tcPr>
          <w:p w:rsidR="00AC34E4" w:rsidRPr="007611D0" w:rsidRDefault="00AC34E4" w:rsidP="007611D0">
            <w:pPr>
              <w:pStyle w:val="NoSpacing"/>
            </w:pPr>
            <w:r w:rsidRPr="007611D0">
              <w:t>Contains deployed applications and application configuration files.</w:t>
            </w:r>
          </w:p>
        </w:tc>
        <w:tc>
          <w:tcPr>
            <w:tcW w:w="2574" w:type="dxa"/>
            <w:noWrap/>
            <w:hideMark/>
          </w:tcPr>
          <w:p w:rsidR="00AC34E4" w:rsidRPr="007611D0" w:rsidRDefault="00AC34E4" w:rsidP="007611D0">
            <w:pPr>
              <w:pStyle w:val="NoSpacing"/>
            </w:pPr>
            <w:r w:rsidRPr="007611D0">
              <w:t>/u01/data/domains</w:t>
            </w:r>
          </w:p>
        </w:tc>
      </w:tr>
      <w:tr w:rsidR="00AC34E4" w:rsidRPr="00AC34E4" w:rsidTr="00290701">
        <w:trPr>
          <w:trHeight w:val="300"/>
        </w:trPr>
        <w:tc>
          <w:tcPr>
            <w:tcW w:w="2358" w:type="dxa"/>
            <w:noWrap/>
            <w:hideMark/>
          </w:tcPr>
          <w:p w:rsidR="00AC34E4" w:rsidRPr="007611D0" w:rsidRDefault="00AC34E4" w:rsidP="007611D0">
            <w:pPr>
              <w:pStyle w:val="NoSpacing"/>
            </w:pPr>
            <w:r w:rsidRPr="007611D0">
              <w:t>MW_HOME</w:t>
            </w:r>
          </w:p>
        </w:tc>
        <w:tc>
          <w:tcPr>
            <w:tcW w:w="9036" w:type="dxa"/>
            <w:noWrap/>
            <w:hideMark/>
          </w:tcPr>
          <w:p w:rsidR="00AC34E4" w:rsidRPr="007611D0" w:rsidRDefault="00AC34E4" w:rsidP="007611D0">
            <w:pPr>
              <w:pStyle w:val="NoSpacing"/>
            </w:pPr>
            <w:r w:rsidRPr="007611D0">
              <w:t xml:space="preserve">Contains Oracle </w:t>
            </w:r>
            <w:proofErr w:type="spellStart"/>
            <w:r w:rsidRPr="007611D0">
              <w:t>WebLogic</w:t>
            </w:r>
            <w:proofErr w:type="spellEnd"/>
            <w:r w:rsidRPr="007611D0">
              <w:t xml:space="preserve"> Server binaries and OTD binaries.</w:t>
            </w:r>
          </w:p>
        </w:tc>
        <w:tc>
          <w:tcPr>
            <w:tcW w:w="2574" w:type="dxa"/>
            <w:noWrap/>
            <w:hideMark/>
          </w:tcPr>
          <w:p w:rsidR="00AC34E4" w:rsidRPr="007611D0" w:rsidRDefault="00AC34E4" w:rsidP="007611D0">
            <w:pPr>
              <w:pStyle w:val="NoSpacing"/>
            </w:pPr>
            <w:r w:rsidRPr="007611D0">
              <w:t>/u01/app/oracle/middleware</w:t>
            </w:r>
          </w:p>
        </w:tc>
      </w:tr>
      <w:tr w:rsidR="00AC34E4" w:rsidRPr="00AC34E4" w:rsidTr="00290701">
        <w:trPr>
          <w:trHeight w:val="300"/>
        </w:trPr>
        <w:tc>
          <w:tcPr>
            <w:tcW w:w="2358" w:type="dxa"/>
            <w:noWrap/>
            <w:hideMark/>
          </w:tcPr>
          <w:p w:rsidR="00AC34E4" w:rsidRPr="007611D0" w:rsidRDefault="00AC34E4" w:rsidP="007611D0">
            <w:pPr>
              <w:pStyle w:val="NoSpacing"/>
            </w:pPr>
            <w:r w:rsidRPr="007611D0">
              <w:t>JCS_RESERVED</w:t>
            </w:r>
          </w:p>
        </w:tc>
        <w:tc>
          <w:tcPr>
            <w:tcW w:w="9036" w:type="dxa"/>
            <w:noWrap/>
            <w:hideMark/>
          </w:tcPr>
          <w:p w:rsidR="00AC34E4" w:rsidRPr="007611D0" w:rsidRDefault="00AC34E4" w:rsidP="007611D0">
            <w:pPr>
              <w:pStyle w:val="NoSpacing"/>
            </w:pPr>
            <w:r w:rsidRPr="007611D0">
              <w:t>Contains files required by Oracle Java Cloud Service, that is, any binaries and related metadata that are required by the Oracle Java Cloud Service management layer.</w:t>
            </w:r>
          </w:p>
        </w:tc>
        <w:tc>
          <w:tcPr>
            <w:tcW w:w="2574" w:type="dxa"/>
            <w:noWrap/>
            <w:hideMark/>
          </w:tcPr>
          <w:p w:rsidR="00AC34E4" w:rsidRPr="007611D0" w:rsidRDefault="00AC34E4" w:rsidP="007611D0">
            <w:pPr>
              <w:pStyle w:val="NoSpacing"/>
            </w:pPr>
            <w:r w:rsidRPr="007611D0">
              <w:t>/u01/app/oracle/tools</w:t>
            </w:r>
          </w:p>
        </w:tc>
      </w:tr>
      <w:tr w:rsidR="00AC34E4" w:rsidRPr="00AC34E4" w:rsidTr="00290701">
        <w:trPr>
          <w:trHeight w:val="300"/>
        </w:trPr>
        <w:tc>
          <w:tcPr>
            <w:tcW w:w="2358" w:type="dxa"/>
            <w:noWrap/>
            <w:hideMark/>
          </w:tcPr>
          <w:p w:rsidR="00AC34E4" w:rsidRPr="007611D0" w:rsidRDefault="00AC34E4" w:rsidP="007611D0">
            <w:pPr>
              <w:pStyle w:val="NoSpacing"/>
            </w:pPr>
            <w:r w:rsidRPr="007611D0">
              <w:t>JDK_HOME</w:t>
            </w:r>
          </w:p>
        </w:tc>
        <w:tc>
          <w:tcPr>
            <w:tcW w:w="9036" w:type="dxa"/>
            <w:noWrap/>
            <w:hideMark/>
          </w:tcPr>
          <w:p w:rsidR="00AC34E4" w:rsidRPr="007611D0" w:rsidRDefault="00AC34E4" w:rsidP="007611D0">
            <w:pPr>
              <w:pStyle w:val="NoSpacing"/>
            </w:pPr>
            <w:r w:rsidRPr="007611D0">
              <w:t>Contains JDK binaries.</w:t>
            </w:r>
          </w:p>
        </w:tc>
        <w:tc>
          <w:tcPr>
            <w:tcW w:w="2574" w:type="dxa"/>
            <w:noWrap/>
            <w:hideMark/>
          </w:tcPr>
          <w:p w:rsidR="00AC34E4" w:rsidRPr="007611D0" w:rsidRDefault="00AC34E4" w:rsidP="007611D0">
            <w:pPr>
              <w:pStyle w:val="NoSpacing"/>
            </w:pPr>
            <w:r w:rsidRPr="007611D0">
              <w:t>/u01/</w:t>
            </w:r>
            <w:proofErr w:type="spellStart"/>
            <w:r w:rsidRPr="007611D0">
              <w:t>jdk</w:t>
            </w:r>
            <w:proofErr w:type="spellEnd"/>
          </w:p>
        </w:tc>
      </w:tr>
    </w:tbl>
    <w:p w:rsidR="00AC34E4" w:rsidRDefault="00AC34E4" w:rsidP="00753F9C">
      <w:pPr>
        <w:ind w:left="720"/>
        <w:rPr>
          <w:b/>
          <w:bCs/>
        </w:rPr>
      </w:pPr>
    </w:p>
    <w:p w:rsidR="0065295A" w:rsidRPr="0065295A" w:rsidRDefault="0065295A" w:rsidP="00FD5CC8">
      <w:pPr>
        <w:rPr>
          <w:b/>
          <w:bCs/>
        </w:rPr>
      </w:pPr>
    </w:p>
    <w:p w:rsidR="0013404D" w:rsidRDefault="0013404D" w:rsidP="001970F3">
      <w:pPr>
        <w:pStyle w:val="Heading3"/>
      </w:pPr>
      <w:bookmarkStart w:id="34" w:name="_Toc392239823"/>
      <w:bookmarkStart w:id="35" w:name="_Toc426450930"/>
      <w:bookmarkStart w:id="36" w:name="_Toc426450974"/>
      <w:bookmarkStart w:id="37" w:name="_Toc426453549"/>
      <w:bookmarkStart w:id="38" w:name="_Toc447201923"/>
      <w:r w:rsidRPr="0013404D">
        <w:t>Administration &amp; Maintenance</w:t>
      </w:r>
      <w:bookmarkEnd w:id="34"/>
      <w:bookmarkEnd w:id="35"/>
      <w:bookmarkEnd w:id="36"/>
      <w:bookmarkEnd w:id="37"/>
      <w:bookmarkEnd w:id="38"/>
    </w:p>
    <w:p w:rsidR="00B77AF1" w:rsidRDefault="00B77AF1" w:rsidP="00B77AF1"/>
    <w:p w:rsidR="00B77AF1" w:rsidRPr="001970F3" w:rsidRDefault="00B77AF1" w:rsidP="00B77AF1">
      <w:pPr>
        <w:pStyle w:val="ListParagraph"/>
        <w:numPr>
          <w:ilvl w:val="0"/>
          <w:numId w:val="26"/>
        </w:numPr>
        <w:rPr>
          <w:b/>
          <w:sz w:val="24"/>
        </w:rPr>
      </w:pPr>
      <w:r w:rsidRPr="00532108">
        <w:rPr>
          <w:b/>
          <w:sz w:val="24"/>
        </w:rPr>
        <w:t>To restart the Administration Server:</w:t>
      </w:r>
    </w:p>
    <w:p w:rsidR="00B77AF1" w:rsidRPr="00B77AF1" w:rsidRDefault="00B77AF1" w:rsidP="00B77AF1">
      <w:pPr>
        <w:rPr>
          <w:b/>
        </w:rPr>
      </w:pPr>
    </w:p>
    <w:p w:rsidR="00B77AF1" w:rsidRPr="00B77AF1" w:rsidRDefault="00B77AF1" w:rsidP="00FD5CC8">
      <w:pPr>
        <w:numPr>
          <w:ilvl w:val="0"/>
          <w:numId w:val="35"/>
        </w:numPr>
        <w:tabs>
          <w:tab w:val="clear" w:pos="720"/>
          <w:tab w:val="num" w:pos="1080"/>
        </w:tabs>
        <w:ind w:left="1080"/>
      </w:pPr>
      <w:r w:rsidRPr="00B77AF1">
        <w:t>Navigate to the Topology page:</w:t>
      </w:r>
    </w:p>
    <w:p w:rsidR="00B77AF1" w:rsidRPr="00B77AF1" w:rsidRDefault="00B77AF1" w:rsidP="001970F3">
      <w:pPr>
        <w:numPr>
          <w:ilvl w:val="1"/>
          <w:numId w:val="35"/>
        </w:numPr>
        <w:tabs>
          <w:tab w:val="clear" w:pos="1440"/>
          <w:tab w:val="num" w:pos="1800"/>
        </w:tabs>
        <w:ind w:left="1800"/>
      </w:pPr>
      <w:r w:rsidRPr="00B77AF1">
        <w:t>Sign in to the My Services application at </w:t>
      </w:r>
      <w:hyperlink r:id="rId14" w:history="1">
        <w:r w:rsidR="001970F3" w:rsidRPr="003F1E39">
          <w:rPr>
            <w:rStyle w:val="Hyperlink"/>
          </w:rPr>
          <w:t>http://cloud.oracle.com</w:t>
        </w:r>
      </w:hyperlink>
      <w:r w:rsidRPr="00B77AF1">
        <w:t>.</w:t>
      </w:r>
      <w:r w:rsidR="001970F3">
        <w:t xml:space="preserve"> </w:t>
      </w:r>
      <w:r w:rsidRPr="00B77AF1">
        <w:t>See </w:t>
      </w:r>
      <w:hyperlink r:id="rId15" w:tgtFrame="_blank" w:history="1">
        <w:r w:rsidRPr="00B77AF1">
          <w:rPr>
            <w:rStyle w:val="Hyperlink"/>
          </w:rPr>
          <w:t>Signing In to the My Services Application</w:t>
        </w:r>
      </w:hyperlink>
      <w:r w:rsidRPr="00B77AF1">
        <w:t> in </w:t>
      </w:r>
      <w:r w:rsidRPr="001970F3">
        <w:rPr>
          <w:i/>
          <w:iCs/>
        </w:rPr>
        <w:t>Managing and Monitoring Oracle Cloud</w:t>
      </w:r>
      <w:r w:rsidRPr="00B77AF1">
        <w:t>.</w:t>
      </w:r>
      <w:r w:rsidR="001970F3">
        <w:t xml:space="preserve"> </w:t>
      </w:r>
      <w:r w:rsidRPr="00B77AF1">
        <w:t>The My Services Dashboard is displayed.</w:t>
      </w:r>
    </w:p>
    <w:p w:rsidR="00B77AF1" w:rsidRPr="00B77AF1" w:rsidRDefault="00B77AF1" w:rsidP="001970F3">
      <w:pPr>
        <w:numPr>
          <w:ilvl w:val="1"/>
          <w:numId w:val="35"/>
        </w:numPr>
        <w:tabs>
          <w:tab w:val="clear" w:pos="1440"/>
          <w:tab w:val="num" w:pos="1800"/>
        </w:tabs>
        <w:ind w:left="1800"/>
      </w:pPr>
      <w:r w:rsidRPr="00B77AF1">
        <w:lastRenderedPageBreak/>
        <w:t>In the Oracle Java Cloud Service section, click </w:t>
      </w:r>
      <w:r w:rsidRPr="00B77AF1">
        <w:rPr>
          <w:b/>
          <w:bCs/>
        </w:rPr>
        <w:t>Service Console</w:t>
      </w:r>
      <w:r w:rsidR="001970F3">
        <w:t xml:space="preserve">. </w:t>
      </w:r>
      <w:r w:rsidRPr="00B77AF1">
        <w:t>The Oracle Java Cloud Service Console is displayed.</w:t>
      </w:r>
    </w:p>
    <w:p w:rsidR="00B77AF1" w:rsidRPr="00B77AF1" w:rsidRDefault="00B77AF1" w:rsidP="001970F3">
      <w:pPr>
        <w:numPr>
          <w:ilvl w:val="1"/>
          <w:numId w:val="35"/>
        </w:numPr>
        <w:tabs>
          <w:tab w:val="clear" w:pos="1440"/>
          <w:tab w:val="num" w:pos="1800"/>
        </w:tabs>
        <w:ind w:left="1800"/>
      </w:pPr>
      <w:r w:rsidRPr="00B77AF1">
        <w:t>Click the name of the service instance in which you want to restart the Administration Server.</w:t>
      </w:r>
      <w:r w:rsidR="001970F3">
        <w:t xml:space="preserve"> </w:t>
      </w:r>
      <w:r w:rsidRPr="00B77AF1">
        <w:t>The Oracle Java Cloud Service Instance page is displayed with the Overview tile in focus, displaying detailed information about the service instance.</w:t>
      </w:r>
    </w:p>
    <w:p w:rsidR="00B77AF1" w:rsidRPr="00B77AF1" w:rsidRDefault="00B77AF1" w:rsidP="001970F3">
      <w:pPr>
        <w:numPr>
          <w:ilvl w:val="1"/>
          <w:numId w:val="35"/>
        </w:numPr>
        <w:tabs>
          <w:tab w:val="clear" w:pos="1440"/>
          <w:tab w:val="num" w:pos="1800"/>
        </w:tabs>
        <w:ind w:left="1800"/>
      </w:pPr>
      <w:r w:rsidRPr="00B77AF1">
        <w:t>Click the Topology tile.</w:t>
      </w:r>
      <w:r w:rsidR="001970F3">
        <w:t xml:space="preserve"> </w:t>
      </w:r>
      <w:r w:rsidRPr="00B77AF1">
        <w:t>The Oracle Java Cloud Service Instance page is refreshed with the Topology tile in focus.</w:t>
      </w:r>
    </w:p>
    <w:p w:rsidR="00B77AF1" w:rsidRPr="00B77AF1" w:rsidRDefault="00B77AF1" w:rsidP="001970F3">
      <w:pPr>
        <w:numPr>
          <w:ilvl w:val="1"/>
          <w:numId w:val="35"/>
        </w:numPr>
        <w:tabs>
          <w:tab w:val="clear" w:pos="1440"/>
          <w:tab w:val="num" w:pos="1800"/>
        </w:tabs>
        <w:ind w:left="1800"/>
      </w:pPr>
      <w:r w:rsidRPr="00B77AF1">
        <w:t>Click the Topology tab.</w:t>
      </w:r>
      <w:r w:rsidR="001970F3">
        <w:t xml:space="preserve"> </w:t>
      </w:r>
      <w:r w:rsidRPr="00B77AF1">
        <w:t>The Topology page is displayed.</w:t>
      </w:r>
    </w:p>
    <w:p w:rsidR="00B77AF1" w:rsidRPr="00B77AF1" w:rsidRDefault="00B77AF1" w:rsidP="001970F3">
      <w:pPr>
        <w:numPr>
          <w:ilvl w:val="0"/>
          <w:numId w:val="35"/>
        </w:numPr>
        <w:tabs>
          <w:tab w:val="clear" w:pos="720"/>
          <w:tab w:val="num" w:pos="1080"/>
        </w:tabs>
        <w:ind w:left="1080"/>
      </w:pPr>
      <w:r w:rsidRPr="00B77AF1">
        <w:t>Click the </w:t>
      </w:r>
      <w:r w:rsidRPr="00B77AF1">
        <w:rPr>
          <w:noProof/>
        </w:rPr>
        <w:drawing>
          <wp:inline distT="0" distB="0" distL="0" distR="0">
            <wp:extent cx="138430" cy="138430"/>
            <wp:effectExtent l="19050" t="0" r="0" b="0"/>
            <wp:docPr id="13" name="Picture 13" descr="Menu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enu icon"/>
                    <pic:cNvPicPr>
                      <a:picLocks noChangeAspect="1" noChangeArrowheads="1"/>
                    </pic:cNvPicPr>
                  </pic:nvPicPr>
                  <pic:blipFill>
                    <a:blip r:embed="rId16" cstate="print"/>
                    <a:srcRect/>
                    <a:stretch>
                      <a:fillRect/>
                    </a:stretch>
                  </pic:blipFill>
                  <pic:spPr bwMode="auto">
                    <a:xfrm>
                      <a:off x="0" y="0"/>
                      <a:ext cx="138430" cy="138430"/>
                    </a:xfrm>
                    <a:prstGeom prst="rect">
                      <a:avLst/>
                    </a:prstGeom>
                    <a:noFill/>
                    <a:ln w="9525">
                      <a:noFill/>
                      <a:miter lim="800000"/>
                      <a:headEnd/>
                      <a:tailEnd/>
                    </a:ln>
                  </pic:spPr>
                </pic:pic>
              </a:graphicData>
            </a:graphic>
          </wp:inline>
        </w:drawing>
      </w:r>
      <w:r w:rsidRPr="00B77AF1">
        <w:t> Menu icon adjacent to the Administration Server row and select </w:t>
      </w:r>
      <w:r w:rsidRPr="00B77AF1">
        <w:rPr>
          <w:b/>
          <w:bCs/>
        </w:rPr>
        <w:t>Restart</w:t>
      </w:r>
      <w:r w:rsidRPr="00B77AF1">
        <w:t>.</w:t>
      </w:r>
      <w:r w:rsidR="001970F3">
        <w:t xml:space="preserve"> </w:t>
      </w:r>
      <w:r w:rsidRPr="00B77AF1">
        <w:t>A confirmation dialog is displayed.</w:t>
      </w:r>
    </w:p>
    <w:p w:rsidR="00B77AF1" w:rsidRPr="00B77AF1" w:rsidRDefault="00B77AF1" w:rsidP="001970F3">
      <w:pPr>
        <w:numPr>
          <w:ilvl w:val="0"/>
          <w:numId w:val="35"/>
        </w:numPr>
        <w:tabs>
          <w:tab w:val="clear" w:pos="720"/>
          <w:tab w:val="num" w:pos="1080"/>
        </w:tabs>
        <w:ind w:left="1080"/>
      </w:pPr>
      <w:r w:rsidRPr="00B77AF1">
        <w:t>Click </w:t>
      </w:r>
      <w:r w:rsidRPr="00B77AF1">
        <w:rPr>
          <w:b/>
          <w:bCs/>
        </w:rPr>
        <w:t>OK</w:t>
      </w:r>
      <w:r w:rsidRPr="00B77AF1">
        <w:t> in the confirmation dialog.</w:t>
      </w:r>
      <w:r w:rsidR="001970F3">
        <w:t xml:space="preserve"> </w:t>
      </w:r>
      <w:r w:rsidRPr="00B77AF1">
        <w:t>A yellow status icon is displayed next to the service icon.</w:t>
      </w:r>
      <w:r w:rsidR="001970F3">
        <w:t xml:space="preserve"> </w:t>
      </w:r>
      <w:r w:rsidRPr="00B77AF1">
        <w:t>The Administration Server VM starts. The yellow icon is no longer displayed.</w:t>
      </w:r>
    </w:p>
    <w:p w:rsidR="00B77AF1" w:rsidRPr="00B77AF1" w:rsidRDefault="00B77AF1" w:rsidP="00FD5CC8">
      <w:pPr>
        <w:ind w:left="360"/>
      </w:pPr>
    </w:p>
    <w:p w:rsidR="001F2FFA" w:rsidRPr="00532108" w:rsidRDefault="001F2FFA" w:rsidP="00FD5CC8">
      <w:pPr>
        <w:pStyle w:val="ListParagraph"/>
        <w:numPr>
          <w:ilvl w:val="0"/>
          <w:numId w:val="26"/>
        </w:numPr>
        <w:ind w:left="1080"/>
        <w:rPr>
          <w:b/>
          <w:sz w:val="24"/>
        </w:rPr>
      </w:pPr>
      <w:r w:rsidRPr="00532108">
        <w:rPr>
          <w:b/>
          <w:sz w:val="24"/>
        </w:rPr>
        <w:t>To stop, start, or restart the Managed Server or load balancer VM:</w:t>
      </w:r>
    </w:p>
    <w:p w:rsidR="00D01B3A" w:rsidRPr="001F2FFA" w:rsidRDefault="00D01B3A" w:rsidP="00FD5CC8">
      <w:pPr>
        <w:ind w:left="360" w:firstLine="720"/>
      </w:pPr>
    </w:p>
    <w:p w:rsidR="001F2FFA" w:rsidRPr="001F2FFA" w:rsidRDefault="001F2FFA" w:rsidP="00FD5CC8">
      <w:pPr>
        <w:numPr>
          <w:ilvl w:val="0"/>
          <w:numId w:val="34"/>
        </w:numPr>
        <w:tabs>
          <w:tab w:val="clear" w:pos="720"/>
          <w:tab w:val="num" w:pos="1080"/>
        </w:tabs>
        <w:ind w:left="1080"/>
      </w:pPr>
      <w:r w:rsidRPr="001F2FFA">
        <w:t>Navigate to the Topology page:</w:t>
      </w:r>
    </w:p>
    <w:p w:rsidR="001F2FFA" w:rsidRPr="001F2FFA" w:rsidRDefault="001F2FFA" w:rsidP="001970F3">
      <w:pPr>
        <w:numPr>
          <w:ilvl w:val="1"/>
          <w:numId w:val="34"/>
        </w:numPr>
        <w:tabs>
          <w:tab w:val="clear" w:pos="1440"/>
          <w:tab w:val="num" w:pos="1800"/>
        </w:tabs>
        <w:ind w:left="1800"/>
      </w:pPr>
      <w:r w:rsidRPr="001F2FFA">
        <w:t>Sign in to the My Services application at </w:t>
      </w:r>
      <w:hyperlink r:id="rId17" w:history="1">
        <w:r w:rsidR="001970F3" w:rsidRPr="003F1E39">
          <w:rPr>
            <w:rStyle w:val="Hyperlink"/>
          </w:rPr>
          <w:t>http://cloud.oracle.com</w:t>
        </w:r>
      </w:hyperlink>
      <w:r w:rsidRPr="001F2FFA">
        <w:t>.</w:t>
      </w:r>
      <w:r w:rsidR="001970F3">
        <w:t xml:space="preserve"> </w:t>
      </w:r>
      <w:r w:rsidRPr="001F2FFA">
        <w:t>See </w:t>
      </w:r>
      <w:hyperlink r:id="rId18" w:tgtFrame="_blank" w:history="1">
        <w:r w:rsidRPr="001F2FFA">
          <w:rPr>
            <w:rStyle w:val="Hyperlink"/>
          </w:rPr>
          <w:t>Signing In to the My Services Application</w:t>
        </w:r>
      </w:hyperlink>
      <w:r w:rsidRPr="001F2FFA">
        <w:t> in </w:t>
      </w:r>
      <w:r w:rsidRPr="001970F3">
        <w:rPr>
          <w:i/>
          <w:iCs/>
        </w:rPr>
        <w:t>Managing and Monitoring Oracle Cloud</w:t>
      </w:r>
      <w:r w:rsidRPr="001F2FFA">
        <w:t>.</w:t>
      </w:r>
      <w:r w:rsidR="001970F3">
        <w:t xml:space="preserve"> </w:t>
      </w:r>
      <w:r w:rsidRPr="001F2FFA">
        <w:t>The My Services Dashboard is displayed.</w:t>
      </w:r>
    </w:p>
    <w:p w:rsidR="001F2FFA" w:rsidRPr="001F2FFA" w:rsidRDefault="001F2FFA" w:rsidP="00FD5CC8">
      <w:pPr>
        <w:numPr>
          <w:ilvl w:val="1"/>
          <w:numId w:val="34"/>
        </w:numPr>
        <w:tabs>
          <w:tab w:val="clear" w:pos="1440"/>
          <w:tab w:val="num" w:pos="1800"/>
        </w:tabs>
        <w:ind w:left="1800"/>
      </w:pPr>
      <w:r w:rsidRPr="001F2FFA">
        <w:t>In the Oracle Java Cloud Service section, click </w:t>
      </w:r>
      <w:r w:rsidRPr="001F2FFA">
        <w:rPr>
          <w:b/>
          <w:bCs/>
        </w:rPr>
        <w:t>Service Console</w:t>
      </w:r>
      <w:r w:rsidRPr="001F2FFA">
        <w:t>.</w:t>
      </w:r>
      <w:r w:rsidR="00FD5CC8">
        <w:t xml:space="preserve"> </w:t>
      </w:r>
      <w:r w:rsidRPr="001F2FFA">
        <w:t>The Oracle Java Cloud Service Console is displayed.</w:t>
      </w:r>
    </w:p>
    <w:p w:rsidR="001F2FFA" w:rsidRPr="001F2FFA" w:rsidRDefault="001F2FFA" w:rsidP="001970F3">
      <w:pPr>
        <w:numPr>
          <w:ilvl w:val="1"/>
          <w:numId w:val="34"/>
        </w:numPr>
        <w:tabs>
          <w:tab w:val="clear" w:pos="1440"/>
          <w:tab w:val="num" w:pos="1800"/>
        </w:tabs>
        <w:ind w:left="1800"/>
      </w:pPr>
      <w:r w:rsidRPr="001F2FFA">
        <w:t>Click the name of the service instance in which you want to start, stop, or restart a Managed Server or load balancer VM.</w:t>
      </w:r>
      <w:r w:rsidR="001970F3">
        <w:t xml:space="preserve"> </w:t>
      </w:r>
      <w:r w:rsidRPr="001F2FFA">
        <w:t>The Oracle Java Cloud Service Instance page is displayed with the Overview tile in focus, displaying detailed information about the service instance.</w:t>
      </w:r>
    </w:p>
    <w:p w:rsidR="001F2FFA" w:rsidRPr="001F2FFA" w:rsidRDefault="001F2FFA" w:rsidP="001970F3">
      <w:pPr>
        <w:numPr>
          <w:ilvl w:val="1"/>
          <w:numId w:val="34"/>
        </w:numPr>
        <w:tabs>
          <w:tab w:val="clear" w:pos="1440"/>
          <w:tab w:val="num" w:pos="1800"/>
        </w:tabs>
        <w:ind w:left="1800"/>
      </w:pPr>
      <w:r w:rsidRPr="001F2FFA">
        <w:t>Click the Topology tile.</w:t>
      </w:r>
      <w:r w:rsidR="001970F3">
        <w:t xml:space="preserve"> </w:t>
      </w:r>
      <w:r w:rsidRPr="001F2FFA">
        <w:t>The Oracle Java Cloud Service Instance page is refreshed with the Topology tile in focus.</w:t>
      </w:r>
    </w:p>
    <w:p w:rsidR="001F2FFA" w:rsidRPr="001F2FFA" w:rsidRDefault="001F2FFA" w:rsidP="00FD5CC8">
      <w:pPr>
        <w:numPr>
          <w:ilvl w:val="1"/>
          <w:numId w:val="34"/>
        </w:numPr>
        <w:tabs>
          <w:tab w:val="clear" w:pos="1440"/>
          <w:tab w:val="num" w:pos="1800"/>
        </w:tabs>
        <w:ind w:left="1800"/>
      </w:pPr>
      <w:r w:rsidRPr="001F2FFA">
        <w:t>Click the Topology tab.</w:t>
      </w:r>
    </w:p>
    <w:p w:rsidR="001F2FFA" w:rsidRPr="001F2FFA" w:rsidRDefault="001F2FFA" w:rsidP="00FD5CC8">
      <w:pPr>
        <w:ind w:left="360" w:firstLine="720"/>
      </w:pPr>
      <w:r w:rsidRPr="001F2FFA">
        <w:t>The Topology page is displayed.</w:t>
      </w:r>
    </w:p>
    <w:p w:rsidR="001F2FFA" w:rsidRPr="001F2FFA" w:rsidRDefault="001F2FFA" w:rsidP="001970F3">
      <w:pPr>
        <w:numPr>
          <w:ilvl w:val="0"/>
          <w:numId w:val="34"/>
        </w:numPr>
        <w:tabs>
          <w:tab w:val="clear" w:pos="720"/>
          <w:tab w:val="num" w:pos="1080"/>
        </w:tabs>
        <w:ind w:left="1080"/>
      </w:pPr>
      <w:r w:rsidRPr="001F2FFA">
        <w:t>Click the </w:t>
      </w:r>
      <w:r w:rsidRPr="001F2FFA">
        <w:rPr>
          <w:noProof/>
        </w:rPr>
        <w:drawing>
          <wp:inline distT="0" distB="0" distL="0" distR="0">
            <wp:extent cx="138430" cy="138430"/>
            <wp:effectExtent l="19050" t="0" r="0" b="0"/>
            <wp:docPr id="6" name="Picture 6" descr="Menu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enu icon"/>
                    <pic:cNvPicPr>
                      <a:picLocks noChangeAspect="1" noChangeArrowheads="1"/>
                    </pic:cNvPicPr>
                  </pic:nvPicPr>
                  <pic:blipFill>
                    <a:blip r:embed="rId16" cstate="print"/>
                    <a:srcRect/>
                    <a:stretch>
                      <a:fillRect/>
                    </a:stretch>
                  </pic:blipFill>
                  <pic:spPr bwMode="auto">
                    <a:xfrm>
                      <a:off x="0" y="0"/>
                      <a:ext cx="138430" cy="138430"/>
                    </a:xfrm>
                    <a:prstGeom prst="rect">
                      <a:avLst/>
                    </a:prstGeom>
                    <a:noFill/>
                    <a:ln w="9525">
                      <a:noFill/>
                      <a:miter lim="800000"/>
                      <a:headEnd/>
                      <a:tailEnd/>
                    </a:ln>
                  </pic:spPr>
                </pic:pic>
              </a:graphicData>
            </a:graphic>
          </wp:inline>
        </w:drawing>
      </w:r>
      <w:r w:rsidRPr="001F2FFA">
        <w:t> Menu icon to the right of the Managed Server or load balancer row and select </w:t>
      </w:r>
      <w:r w:rsidRPr="001F2FFA">
        <w:rPr>
          <w:b/>
          <w:bCs/>
        </w:rPr>
        <w:t>Stop</w:t>
      </w:r>
      <w:r w:rsidRPr="001F2FFA">
        <w:t>, </w:t>
      </w:r>
      <w:r w:rsidRPr="001F2FFA">
        <w:rPr>
          <w:b/>
          <w:bCs/>
        </w:rPr>
        <w:t>Start</w:t>
      </w:r>
      <w:r w:rsidRPr="001F2FFA">
        <w:t>, or </w:t>
      </w:r>
      <w:r w:rsidRPr="001F2FFA">
        <w:rPr>
          <w:b/>
          <w:bCs/>
        </w:rPr>
        <w:t>Restart</w:t>
      </w:r>
      <w:r w:rsidRPr="001F2FFA">
        <w:t>.</w:t>
      </w:r>
      <w:r w:rsidR="001970F3">
        <w:t xml:space="preserve"> </w:t>
      </w:r>
      <w:r w:rsidRPr="001F2FFA">
        <w:t>A confirmation dialog is displayed.</w:t>
      </w:r>
    </w:p>
    <w:p w:rsidR="001F2FFA" w:rsidRPr="001F2FFA" w:rsidRDefault="001F2FFA" w:rsidP="001970F3">
      <w:pPr>
        <w:numPr>
          <w:ilvl w:val="0"/>
          <w:numId w:val="34"/>
        </w:numPr>
        <w:tabs>
          <w:tab w:val="clear" w:pos="720"/>
          <w:tab w:val="num" w:pos="1080"/>
        </w:tabs>
        <w:ind w:left="1080"/>
      </w:pPr>
      <w:r w:rsidRPr="001F2FFA">
        <w:t>Click </w:t>
      </w:r>
      <w:r w:rsidRPr="001F2FFA">
        <w:rPr>
          <w:b/>
          <w:bCs/>
        </w:rPr>
        <w:t>OK</w:t>
      </w:r>
      <w:r w:rsidRPr="001F2FFA">
        <w:t> in the confirmation dialog.</w:t>
      </w:r>
      <w:r w:rsidR="001970F3">
        <w:t xml:space="preserve"> </w:t>
      </w:r>
      <w:r w:rsidRPr="001F2FFA">
        <w:t>The Managed Server or load balancer VM is stopped, started, or restarted.</w:t>
      </w:r>
    </w:p>
    <w:p w:rsidR="0013404D" w:rsidRDefault="0013404D" w:rsidP="0013404D">
      <w:pPr>
        <w:ind w:firstLine="720"/>
        <w:rPr>
          <w:rFonts w:ascii="Book Antiqua" w:hAnsi="Book Antiqua" w:cs="Book Antiqua"/>
          <w:sz w:val="22"/>
          <w:szCs w:val="22"/>
        </w:rPr>
      </w:pPr>
    </w:p>
    <w:p w:rsidR="0013404D" w:rsidRDefault="0013404D" w:rsidP="00020C6E">
      <w:pPr>
        <w:pStyle w:val="Heading3"/>
      </w:pPr>
      <w:bookmarkStart w:id="39" w:name="start"/>
      <w:bookmarkStart w:id="40" w:name="_Toc447201924"/>
      <w:bookmarkEnd w:id="39"/>
      <w:r w:rsidRPr="0013404D">
        <w:t>Cleanup Script</w:t>
      </w:r>
      <w:r w:rsidR="006674B0">
        <w:t>s and log files location</w:t>
      </w:r>
      <w:r w:rsidRPr="0013404D">
        <w:t>:</w:t>
      </w:r>
      <w:bookmarkEnd w:id="40"/>
    </w:p>
    <w:p w:rsidR="0013404D" w:rsidRDefault="0013404D" w:rsidP="0013404D"/>
    <w:p w:rsidR="00E871DD" w:rsidRDefault="00AD7347" w:rsidP="00290701">
      <w:pPr>
        <w:ind w:left="720"/>
      </w:pPr>
      <w:r w:rsidRPr="00AD7347">
        <w:t>/</w:t>
      </w:r>
      <w:proofErr w:type="spellStart"/>
      <w:r w:rsidRPr="00AD7347">
        <w:t>dss</w:t>
      </w:r>
      <w:proofErr w:type="spellEnd"/>
      <w:r w:rsidRPr="00AD7347">
        <w:t>/</w:t>
      </w:r>
      <w:proofErr w:type="spellStart"/>
      <w:r w:rsidRPr="00AD7347">
        <w:t>utils</w:t>
      </w:r>
      <w:proofErr w:type="spellEnd"/>
      <w:r w:rsidRPr="00AD7347">
        <w:t>/tech/cloud/SOACS/gse_soa_v1.0/</w:t>
      </w:r>
      <w:proofErr w:type="spellStart"/>
      <w:r w:rsidRPr="00AD7347">
        <w:t>GSEScripts</w:t>
      </w:r>
      <w:proofErr w:type="spellEnd"/>
    </w:p>
    <w:p w:rsidR="00AD7347" w:rsidRDefault="00AD7347" w:rsidP="00290701">
      <w:pPr>
        <w:ind w:left="720"/>
      </w:pPr>
    </w:p>
    <w:p w:rsidR="00E871DD" w:rsidRPr="0013404D" w:rsidRDefault="00AD7347" w:rsidP="00290701">
      <w:pPr>
        <w:ind w:left="720"/>
      </w:pPr>
      <w:r w:rsidRPr="00AD7347">
        <w:t>/</w:t>
      </w:r>
      <w:proofErr w:type="spellStart"/>
      <w:r w:rsidRPr="00AD7347">
        <w:t>dss</w:t>
      </w:r>
      <w:proofErr w:type="spellEnd"/>
      <w:r w:rsidRPr="00AD7347">
        <w:t>/</w:t>
      </w:r>
      <w:proofErr w:type="spellStart"/>
      <w:r w:rsidRPr="00AD7347">
        <w:t>utils</w:t>
      </w:r>
      <w:proofErr w:type="spellEnd"/>
      <w:r w:rsidRPr="00AD7347">
        <w:t>/tech/cloud/SOACS/logs/</w:t>
      </w:r>
      <w:proofErr w:type="spellStart"/>
      <w:r w:rsidRPr="00AD7347">
        <w:t>soa</w:t>
      </w:r>
      <w:proofErr w:type="spellEnd"/>
    </w:p>
    <w:p w:rsidR="0013404D" w:rsidRPr="00AB5F7D" w:rsidRDefault="0013404D" w:rsidP="00020C6E">
      <w:pPr>
        <w:pStyle w:val="Heading3"/>
      </w:pPr>
      <w:bookmarkStart w:id="41" w:name="_Toc392239825"/>
      <w:bookmarkStart w:id="42" w:name="_Toc426450932"/>
      <w:bookmarkStart w:id="43" w:name="_Toc426450976"/>
      <w:bookmarkStart w:id="44" w:name="_Toc426453551"/>
      <w:bookmarkStart w:id="45" w:name="_Toc447201925"/>
      <w:r w:rsidRPr="00AB5F7D">
        <w:t>Web Access:</w:t>
      </w:r>
      <w:bookmarkEnd w:id="41"/>
      <w:bookmarkEnd w:id="42"/>
      <w:bookmarkEnd w:id="43"/>
      <w:bookmarkEnd w:id="44"/>
      <w:bookmarkEnd w:id="45"/>
    </w:p>
    <w:p w:rsidR="0013404D" w:rsidRDefault="0013404D" w:rsidP="00BC41D1">
      <w:pPr>
        <w:rPr>
          <w:b/>
          <w:bCs/>
        </w:rPr>
      </w:pPr>
    </w:p>
    <w:p w:rsidR="00AB5F7D" w:rsidRPr="00764BDB" w:rsidRDefault="00AB5F7D" w:rsidP="0060467E">
      <w:pPr>
        <w:tabs>
          <w:tab w:val="num" w:pos="720"/>
        </w:tabs>
        <w:ind w:left="720"/>
        <w:rPr>
          <w:b/>
          <w:bCs/>
        </w:rPr>
      </w:pPr>
      <w:bookmarkStart w:id="46" w:name="_Toc392239828"/>
      <w:bookmarkStart w:id="47" w:name="_Toc426450933"/>
      <w:bookmarkStart w:id="48" w:name="_Toc426450977"/>
      <w:bookmarkStart w:id="49" w:name="_Toc426453552"/>
      <w:r w:rsidRPr="00764BDB">
        <w:rPr>
          <w:bCs/>
        </w:rPr>
        <w:t xml:space="preserve">Local Access </w:t>
      </w:r>
      <w:proofErr w:type="spellStart"/>
      <w:r w:rsidRPr="00764BDB">
        <w:rPr>
          <w:bCs/>
        </w:rPr>
        <w:t>LaunchPad</w:t>
      </w:r>
      <w:proofErr w:type="spellEnd"/>
      <w:r w:rsidRPr="00764BDB">
        <w:rPr>
          <w:bCs/>
        </w:rPr>
        <w:t xml:space="preserve"> URL</w:t>
      </w:r>
      <w:bookmarkEnd w:id="46"/>
      <w:bookmarkEnd w:id="47"/>
      <w:bookmarkEnd w:id="48"/>
      <w:bookmarkEnd w:id="49"/>
      <w:r w:rsidR="00753F9C" w:rsidRPr="00764BDB">
        <w:rPr>
          <w:b/>
          <w:bCs/>
        </w:rPr>
        <w:br/>
      </w:r>
      <w:r w:rsidRPr="00764BDB">
        <w:rPr>
          <w:b/>
          <w:bCs/>
        </w:rPr>
        <w:t xml:space="preserve"> </w:t>
      </w:r>
    </w:p>
    <w:p w:rsidR="00AB5F7D" w:rsidRDefault="00C13F6B" w:rsidP="0060467E">
      <w:pPr>
        <w:ind w:left="720"/>
      </w:pPr>
      <w:hyperlink r:id="rId19" w:history="1">
        <w:r w:rsidR="00764BDB" w:rsidRPr="00242403">
          <w:rPr>
            <w:rStyle w:val="Hyperlink"/>
            <w:b/>
            <w:bCs/>
          </w:rPr>
          <w:t>https://myservices.us2.oraclecloud.com/mycloud/faces/dashboard.jspx</w:t>
        </w:r>
      </w:hyperlink>
    </w:p>
    <w:p w:rsidR="00F01BFE" w:rsidRDefault="00F01BFE" w:rsidP="0060467E">
      <w:pPr>
        <w:ind w:left="720"/>
        <w:rPr>
          <w:b/>
          <w:bCs/>
        </w:rPr>
      </w:pPr>
    </w:p>
    <w:p w:rsidR="00764BDB" w:rsidRDefault="00FD0F42" w:rsidP="00F01BFE">
      <w:pPr>
        <w:pStyle w:val="Heading2"/>
      </w:pPr>
      <w:bookmarkStart w:id="50" w:name="_Toc447201926"/>
      <w:r>
        <w:t xml:space="preserve">SOACS </w:t>
      </w:r>
      <w:r w:rsidR="00F01BFE">
        <w:t>FAQ</w:t>
      </w:r>
      <w:bookmarkEnd w:id="50"/>
    </w:p>
    <w:p w:rsidR="00FD0F42" w:rsidRPr="00FD0F42" w:rsidRDefault="00FD0F42" w:rsidP="00FD0F42"/>
    <w:p w:rsidR="00F01BFE" w:rsidRDefault="00C13F6B" w:rsidP="00F01BFE">
      <w:hyperlink r:id="rId20" w:history="1">
        <w:r w:rsidR="00F01BFE" w:rsidRPr="00F55A2C">
          <w:rPr>
            <w:rStyle w:val="Hyperlink"/>
          </w:rPr>
          <w:t>https://cloud.oracle.com/en_US/SOA?lmResID=1439473853567&amp;tabID=1439473840137</w:t>
        </w:r>
      </w:hyperlink>
    </w:p>
    <w:p w:rsidR="00F01BFE" w:rsidRPr="00F01BFE" w:rsidRDefault="00F01BFE" w:rsidP="00F01BFE"/>
    <w:p w:rsidR="00AB5F7D" w:rsidRPr="00AB5F7D" w:rsidRDefault="00AB5F7D" w:rsidP="00EA0CE1">
      <w:pPr>
        <w:pStyle w:val="Heading2"/>
      </w:pPr>
      <w:bookmarkStart w:id="51" w:name="_Toc392239829"/>
      <w:bookmarkStart w:id="52" w:name="_Toc426450934"/>
      <w:bookmarkStart w:id="53" w:name="_Toc426450978"/>
      <w:bookmarkStart w:id="54" w:name="_Toc426453553"/>
      <w:bookmarkStart w:id="55" w:name="_Toc447201927"/>
      <w:r w:rsidRPr="00AB5F7D">
        <w:t>Contacts</w:t>
      </w:r>
      <w:bookmarkEnd w:id="51"/>
      <w:bookmarkEnd w:id="52"/>
      <w:bookmarkEnd w:id="53"/>
      <w:bookmarkEnd w:id="54"/>
      <w:bookmarkEnd w:id="55"/>
    </w:p>
    <w:p w:rsidR="00AB5F7D" w:rsidRDefault="00AB5F7D" w:rsidP="00AB5F7D">
      <w:pPr>
        <w:ind w:left="432"/>
      </w:pPr>
    </w:p>
    <w:p w:rsidR="00AB5F7D" w:rsidRPr="00AB5F7D" w:rsidRDefault="00AB5F7D" w:rsidP="0060467E">
      <w:pPr>
        <w:tabs>
          <w:tab w:val="num" w:pos="720"/>
        </w:tabs>
        <w:ind w:left="720"/>
        <w:rPr>
          <w:b/>
          <w:bCs/>
        </w:rPr>
      </w:pPr>
      <w:r w:rsidRPr="00AB5F7D">
        <w:rPr>
          <w:b/>
          <w:bCs/>
        </w:rPr>
        <w:t>GSE Support Contacts</w:t>
      </w:r>
      <w:r w:rsidR="0060467E">
        <w:rPr>
          <w:b/>
          <w:bCs/>
        </w:rPr>
        <w:t xml:space="preserve"> - </w:t>
      </w:r>
      <w:r w:rsidRPr="00AB5F7D">
        <w:rPr>
          <w:b/>
          <w:bCs/>
        </w:rPr>
        <w:t>Hotline Numbers:</w:t>
      </w:r>
    </w:p>
    <w:p w:rsidR="00AB5F7D" w:rsidRPr="00964F95" w:rsidRDefault="00AB5F7D" w:rsidP="0060467E">
      <w:pPr>
        <w:numPr>
          <w:ilvl w:val="0"/>
          <w:numId w:val="32"/>
        </w:numPr>
        <w:tabs>
          <w:tab w:val="clear" w:pos="720"/>
          <w:tab w:val="num" w:pos="1440"/>
        </w:tabs>
        <w:spacing w:before="100" w:beforeAutospacing="1" w:after="100" w:afterAutospacing="1"/>
        <w:ind w:left="1440"/>
      </w:pPr>
      <w:r w:rsidRPr="00964F95">
        <w:t>EMEA: +44 118 9240808</w:t>
      </w:r>
    </w:p>
    <w:p w:rsidR="00AB5F7D" w:rsidRPr="00964F95" w:rsidRDefault="00AB5F7D" w:rsidP="0060467E">
      <w:pPr>
        <w:numPr>
          <w:ilvl w:val="0"/>
          <w:numId w:val="32"/>
        </w:numPr>
        <w:tabs>
          <w:tab w:val="clear" w:pos="720"/>
          <w:tab w:val="num" w:pos="1440"/>
        </w:tabs>
        <w:spacing w:before="100" w:beforeAutospacing="1" w:after="100" w:afterAutospacing="1"/>
        <w:ind w:left="1440"/>
      </w:pPr>
      <w:r w:rsidRPr="00964F95">
        <w:t>US/CAN: +1.650.506.8763</w:t>
      </w:r>
    </w:p>
    <w:p w:rsidR="00AB5F7D" w:rsidRPr="00964F95" w:rsidRDefault="00AB5F7D" w:rsidP="0060467E">
      <w:pPr>
        <w:numPr>
          <w:ilvl w:val="0"/>
          <w:numId w:val="32"/>
        </w:numPr>
        <w:tabs>
          <w:tab w:val="clear" w:pos="720"/>
          <w:tab w:val="num" w:pos="1440"/>
        </w:tabs>
        <w:spacing w:before="100" w:beforeAutospacing="1" w:after="100" w:afterAutospacing="1"/>
        <w:ind w:left="1440"/>
      </w:pPr>
      <w:r w:rsidRPr="00964F95">
        <w:t>LAD: +1.650.506.8763</w:t>
      </w:r>
    </w:p>
    <w:p w:rsidR="00AB5F7D" w:rsidRPr="00964F95" w:rsidRDefault="00AB5F7D" w:rsidP="0060467E">
      <w:pPr>
        <w:numPr>
          <w:ilvl w:val="0"/>
          <w:numId w:val="32"/>
        </w:numPr>
        <w:tabs>
          <w:tab w:val="clear" w:pos="720"/>
          <w:tab w:val="num" w:pos="1440"/>
        </w:tabs>
        <w:spacing w:before="100" w:beforeAutospacing="1" w:after="100" w:afterAutospacing="1"/>
        <w:ind w:left="1440"/>
      </w:pPr>
      <w:r w:rsidRPr="00964F95">
        <w:t>APAC: +65.6436.2150</w:t>
      </w:r>
    </w:p>
    <w:p w:rsidR="00AB5F7D" w:rsidRDefault="00AB5F7D" w:rsidP="0060467E">
      <w:pPr>
        <w:numPr>
          <w:ilvl w:val="0"/>
          <w:numId w:val="32"/>
        </w:numPr>
        <w:tabs>
          <w:tab w:val="clear" w:pos="720"/>
          <w:tab w:val="num" w:pos="1440"/>
        </w:tabs>
        <w:spacing w:before="100" w:beforeAutospacing="1" w:after="100" w:afterAutospacing="1"/>
        <w:ind w:left="1440"/>
      </w:pPr>
      <w:r w:rsidRPr="00964F95">
        <w:t>Japan: 81-3-6834-6097</w:t>
      </w:r>
    </w:p>
    <w:p w:rsidR="00AB5F7D" w:rsidRPr="00AB5F7D" w:rsidRDefault="00AB5F7D" w:rsidP="0060467E">
      <w:pPr>
        <w:spacing w:before="100" w:beforeAutospacing="1" w:after="100" w:afterAutospacing="1"/>
        <w:ind w:left="720"/>
        <w:rPr>
          <w:b/>
          <w:bCs/>
        </w:rPr>
      </w:pPr>
      <w:r w:rsidRPr="00AB5F7D">
        <w:rPr>
          <w:b/>
          <w:bCs/>
        </w:rPr>
        <w:t xml:space="preserve">GSE </w:t>
      </w:r>
      <w:r w:rsidR="0060467E">
        <w:rPr>
          <w:b/>
          <w:bCs/>
        </w:rPr>
        <w:t xml:space="preserve">Demo </w:t>
      </w:r>
      <w:r w:rsidRPr="00AB5F7D">
        <w:rPr>
          <w:b/>
          <w:bCs/>
        </w:rPr>
        <w:t>Contacts</w:t>
      </w:r>
    </w:p>
    <w:p w:rsidR="00F94913" w:rsidRDefault="00096473" w:rsidP="0060467E">
      <w:pPr>
        <w:pStyle w:val="NoSpacing"/>
        <w:ind w:left="720"/>
      </w:pPr>
      <w:r>
        <w:t xml:space="preserve"> Shruthi </w:t>
      </w:r>
      <w:r w:rsidR="009812DF">
        <w:t>GS –</w:t>
      </w:r>
      <w:r w:rsidR="004C1AC2">
        <w:t xml:space="preserve"> Lead developer</w:t>
      </w:r>
      <w:r>
        <w:t xml:space="preserve"> (</w:t>
      </w:r>
      <w:hyperlink r:id="rId21" w:history="1">
        <w:r w:rsidRPr="00F55A2C">
          <w:rPr>
            <w:rStyle w:val="Hyperlink"/>
          </w:rPr>
          <w:t>Shruthi.shekharappa@oracle.com</w:t>
        </w:r>
      </w:hyperlink>
      <w:r>
        <w:t>)</w:t>
      </w:r>
    </w:p>
    <w:p w:rsidR="00AB5F7D" w:rsidRPr="00AB5F7D" w:rsidRDefault="0058458B" w:rsidP="0060467E">
      <w:pPr>
        <w:pStyle w:val="NoSpacing"/>
        <w:ind w:left="720"/>
      </w:pPr>
      <w:r>
        <w:t xml:space="preserve"> </w:t>
      </w:r>
      <w:r w:rsidR="00AB5F7D" w:rsidRPr="00AB5F7D">
        <w:t>Srinivas Ramarao    - Tec</w:t>
      </w:r>
      <w:r w:rsidR="00504171">
        <w:t>h Management (</w:t>
      </w:r>
      <w:hyperlink r:id="rId22" w:history="1">
        <w:r w:rsidR="00E036CB" w:rsidRPr="00E036CB">
          <w:rPr>
            <w:rStyle w:val="Hyperlink"/>
          </w:rPr>
          <w:t>Srinivas.Ramarao@Oracle.com</w:t>
        </w:r>
      </w:hyperlink>
      <w:r w:rsidR="00AB5F7D" w:rsidRPr="00AB5F7D">
        <w:t xml:space="preserve">)  </w:t>
      </w:r>
    </w:p>
    <w:p w:rsidR="00AB5F7D" w:rsidRPr="00964F95" w:rsidRDefault="00AB5F7D" w:rsidP="00AB5F7D">
      <w:pPr>
        <w:spacing w:before="100" w:beforeAutospacing="1" w:after="100" w:afterAutospacing="1"/>
      </w:pPr>
    </w:p>
    <w:bookmarkEnd w:id="8"/>
    <w:p w:rsidR="00FC7FD6" w:rsidRDefault="00FC7FD6" w:rsidP="00FC7FD6"/>
    <w:sectPr w:rsidR="00FC7FD6" w:rsidSect="001C6F60">
      <w:headerReference w:type="default" r:id="rId23"/>
      <w:footerReference w:type="default" r:id="rId24"/>
      <w:pgSz w:w="15840" w:h="12240" w:orient="landscape"/>
      <w:pgMar w:top="1080" w:right="1080" w:bottom="108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D59" w:rsidRDefault="00361D59" w:rsidP="00C302B9">
      <w:r>
        <w:separator/>
      </w:r>
    </w:p>
  </w:endnote>
  <w:endnote w:type="continuationSeparator" w:id="0">
    <w:p w:rsidR="00361D59" w:rsidRDefault="00361D59" w:rsidP="00C302B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A89" w:rsidRDefault="00082A89" w:rsidP="00BE4BB7">
    <w:pPr>
      <w:pStyle w:val="Footer"/>
      <w:tabs>
        <w:tab w:val="clear" w:pos="4680"/>
        <w:tab w:val="center" w:pos="6750"/>
        <w:tab w:val="right" w:pos="13770"/>
        <w:tab w:val="left" w:pos="16020"/>
      </w:tabs>
      <w:jc w:val="center"/>
      <w:rPr>
        <w:b/>
        <w:i/>
        <w:sz w:val="18"/>
        <w:szCs w:val="18"/>
      </w:rPr>
    </w:pPr>
    <w:r>
      <w:rPr>
        <w:b/>
        <w:i/>
        <w:sz w:val="18"/>
        <w:szCs w:val="18"/>
      </w:rPr>
      <w:t>________________________________________________________________________________________________________________________________________</w:t>
    </w:r>
  </w:p>
  <w:p w:rsidR="00082A89" w:rsidRPr="00BD45DD" w:rsidRDefault="00082A89" w:rsidP="00BD45DD">
    <w:pPr>
      <w:pStyle w:val="Footer"/>
      <w:tabs>
        <w:tab w:val="clear" w:pos="4680"/>
        <w:tab w:val="center" w:pos="6750"/>
        <w:tab w:val="right" w:pos="13770"/>
        <w:tab w:val="left" w:pos="16020"/>
      </w:tabs>
      <w:jc w:val="right"/>
      <w:rPr>
        <w:b/>
        <w:i/>
        <w:sz w:val="18"/>
        <w:szCs w:val="18"/>
      </w:rPr>
    </w:pPr>
    <w:r w:rsidRPr="00833C77">
      <w:rPr>
        <w:b/>
        <w:i/>
        <w:sz w:val="18"/>
        <w:szCs w:val="18"/>
      </w:rPr>
      <w:t>Oracle</w:t>
    </w:r>
    <w:r>
      <w:rPr>
        <w:b/>
        <w:i/>
        <w:sz w:val="18"/>
        <w:szCs w:val="18"/>
      </w:rPr>
      <w:t xml:space="preserve"> Internal</w:t>
    </w:r>
    <w:r w:rsidRPr="00833C77">
      <w:rPr>
        <w:b/>
        <w:i/>
        <w:sz w:val="18"/>
        <w:szCs w:val="18"/>
      </w:rPr>
      <w:t xml:space="preserve"> Proprietary &amp; Confidential</w:t>
    </w:r>
    <w:r>
      <w:rPr>
        <w:b/>
        <w:i/>
        <w:sz w:val="18"/>
        <w:szCs w:val="18"/>
      </w:rPr>
      <w:t xml:space="preserve">                                                                                </w:t>
    </w:r>
    <w:r w:rsidRPr="00833C77">
      <w:rPr>
        <w:i/>
        <w:sz w:val="18"/>
        <w:szCs w:val="18"/>
      </w:rPr>
      <w:t xml:space="preserve">Page </w:t>
    </w:r>
    <w:r w:rsidR="00C13F6B" w:rsidRPr="00833C77">
      <w:rPr>
        <w:b/>
        <w:i/>
        <w:sz w:val="18"/>
        <w:szCs w:val="18"/>
      </w:rPr>
      <w:fldChar w:fldCharType="begin"/>
    </w:r>
    <w:r w:rsidRPr="00833C77">
      <w:rPr>
        <w:b/>
        <w:i/>
        <w:sz w:val="18"/>
        <w:szCs w:val="18"/>
      </w:rPr>
      <w:instrText xml:space="preserve"> PAGE </w:instrText>
    </w:r>
    <w:r w:rsidR="00C13F6B" w:rsidRPr="00833C77">
      <w:rPr>
        <w:b/>
        <w:i/>
        <w:sz w:val="18"/>
        <w:szCs w:val="18"/>
      </w:rPr>
      <w:fldChar w:fldCharType="separate"/>
    </w:r>
    <w:r w:rsidR="00E037F7">
      <w:rPr>
        <w:b/>
        <w:i/>
        <w:noProof/>
        <w:sz w:val="18"/>
        <w:szCs w:val="18"/>
      </w:rPr>
      <w:t>1</w:t>
    </w:r>
    <w:r w:rsidR="00C13F6B" w:rsidRPr="00833C77">
      <w:rPr>
        <w:b/>
        <w:i/>
        <w:sz w:val="18"/>
        <w:szCs w:val="18"/>
      </w:rPr>
      <w:fldChar w:fldCharType="end"/>
    </w:r>
    <w:r w:rsidRPr="00833C77">
      <w:rPr>
        <w:i/>
        <w:sz w:val="18"/>
        <w:szCs w:val="18"/>
      </w:rPr>
      <w:t xml:space="preserve"> of </w:t>
    </w:r>
    <w:r w:rsidR="00C13F6B" w:rsidRPr="00833C77">
      <w:rPr>
        <w:b/>
        <w:i/>
        <w:sz w:val="18"/>
        <w:szCs w:val="18"/>
      </w:rPr>
      <w:fldChar w:fldCharType="begin"/>
    </w:r>
    <w:r w:rsidRPr="00833C77">
      <w:rPr>
        <w:b/>
        <w:i/>
        <w:sz w:val="18"/>
        <w:szCs w:val="18"/>
      </w:rPr>
      <w:instrText xml:space="preserve"> NUMPAGES  </w:instrText>
    </w:r>
    <w:r w:rsidR="00C13F6B" w:rsidRPr="00833C77">
      <w:rPr>
        <w:b/>
        <w:i/>
        <w:sz w:val="18"/>
        <w:szCs w:val="18"/>
      </w:rPr>
      <w:fldChar w:fldCharType="separate"/>
    </w:r>
    <w:r w:rsidR="00E037F7">
      <w:rPr>
        <w:b/>
        <w:i/>
        <w:noProof/>
        <w:sz w:val="18"/>
        <w:szCs w:val="18"/>
      </w:rPr>
      <w:t>7</w:t>
    </w:r>
    <w:r w:rsidR="00C13F6B" w:rsidRPr="00833C77">
      <w:rPr>
        <w:b/>
        <w:i/>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D59" w:rsidRDefault="00361D59" w:rsidP="00C302B9">
      <w:r>
        <w:separator/>
      </w:r>
    </w:p>
  </w:footnote>
  <w:footnote w:type="continuationSeparator" w:id="0">
    <w:p w:rsidR="00361D59" w:rsidRDefault="00361D59" w:rsidP="00C302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A89" w:rsidRDefault="00F94913" w:rsidP="00344D69">
    <w:pPr>
      <w:pStyle w:val="Heading1"/>
      <w:tabs>
        <w:tab w:val="left" w:pos="2066"/>
        <w:tab w:val="center" w:pos="5040"/>
      </w:tabs>
      <w:spacing w:before="0"/>
      <w:jc w:val="center"/>
    </w:pPr>
    <w:r w:rsidRPr="00F94913">
      <w:rPr>
        <w:b w:val="0"/>
        <w:bCs w:val="0"/>
        <w:noProof/>
      </w:rPr>
      <w:t>PaaS - SOA Cloud Service (SOACS)</w:t>
    </w:r>
    <w:r w:rsidRPr="00F94913">
      <w:rPr>
        <w:noProof/>
      </w:rPr>
      <w:t xml:space="preserve"> </w:t>
    </w:r>
    <w:r w:rsidR="00432A87">
      <w:rPr>
        <w:b w:val="0"/>
        <w:bCs w:val="0"/>
        <w:noProof/>
      </w:rPr>
      <w:t>Release Notes</w:t>
    </w:r>
    <w:r w:rsidR="00082A89">
      <w:rPr>
        <w:b w:val="0"/>
        <w:bCs w:val="0"/>
        <w:noProof/>
      </w:rPr>
      <w:t xml:space="preserve"> </w:t>
    </w:r>
  </w:p>
  <w:p w:rsidR="00082A89" w:rsidRPr="00C302B9" w:rsidRDefault="00082A89" w:rsidP="00C302B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7"/>
    <w:lvl w:ilvl="0">
      <w:start w:val="1"/>
      <w:numFmt w:val="bullet"/>
      <w:lvlText w:val=""/>
      <w:lvlJc w:val="left"/>
      <w:pPr>
        <w:tabs>
          <w:tab w:val="num" w:pos="1620"/>
        </w:tabs>
        <w:ind w:left="1620" w:hanging="360"/>
      </w:pPr>
      <w:rPr>
        <w:rFonts w:ascii="Wingdings" w:hAnsi="Wingdings" w:cs="Times New Roman"/>
      </w:rPr>
    </w:lvl>
    <w:lvl w:ilvl="1">
      <w:start w:val="1"/>
      <w:numFmt w:val="bullet"/>
      <w:lvlText w:val="o"/>
      <w:lvlJc w:val="left"/>
      <w:pPr>
        <w:tabs>
          <w:tab w:val="num" w:pos="2340"/>
        </w:tabs>
        <w:ind w:left="2340" w:hanging="360"/>
      </w:pPr>
      <w:rPr>
        <w:rFonts w:ascii="Courier New" w:hAnsi="Courier New" w:cs="Courier New"/>
      </w:rPr>
    </w:lvl>
    <w:lvl w:ilvl="2">
      <w:start w:val="1"/>
      <w:numFmt w:val="bullet"/>
      <w:lvlText w:val=""/>
      <w:lvlJc w:val="left"/>
      <w:pPr>
        <w:tabs>
          <w:tab w:val="num" w:pos="3060"/>
        </w:tabs>
        <w:ind w:left="3060" w:hanging="360"/>
      </w:pPr>
      <w:rPr>
        <w:rFonts w:ascii="Wingdings" w:hAnsi="Wingdings" w:cs="Times New Roman"/>
      </w:rPr>
    </w:lvl>
    <w:lvl w:ilvl="3">
      <w:start w:val="1"/>
      <w:numFmt w:val="bullet"/>
      <w:lvlText w:val=""/>
      <w:lvlJc w:val="left"/>
      <w:pPr>
        <w:tabs>
          <w:tab w:val="num" w:pos="3780"/>
        </w:tabs>
        <w:ind w:left="3780" w:hanging="360"/>
      </w:pPr>
      <w:rPr>
        <w:rFonts w:ascii="Symbol" w:hAnsi="Symbol" w:cs="Times New Roman"/>
      </w:rPr>
    </w:lvl>
    <w:lvl w:ilvl="4">
      <w:start w:val="1"/>
      <w:numFmt w:val="bullet"/>
      <w:lvlText w:val="o"/>
      <w:lvlJc w:val="left"/>
      <w:pPr>
        <w:tabs>
          <w:tab w:val="num" w:pos="4500"/>
        </w:tabs>
        <w:ind w:left="4500" w:hanging="360"/>
      </w:pPr>
      <w:rPr>
        <w:rFonts w:ascii="Courier New" w:hAnsi="Courier New" w:cs="Courier New"/>
      </w:rPr>
    </w:lvl>
    <w:lvl w:ilvl="5">
      <w:start w:val="1"/>
      <w:numFmt w:val="bullet"/>
      <w:lvlText w:val=""/>
      <w:lvlJc w:val="left"/>
      <w:pPr>
        <w:tabs>
          <w:tab w:val="num" w:pos="5220"/>
        </w:tabs>
        <w:ind w:left="5220" w:hanging="360"/>
      </w:pPr>
      <w:rPr>
        <w:rFonts w:ascii="Wingdings" w:hAnsi="Wingdings" w:cs="Times New Roman"/>
      </w:rPr>
    </w:lvl>
    <w:lvl w:ilvl="6">
      <w:start w:val="1"/>
      <w:numFmt w:val="bullet"/>
      <w:lvlText w:val=""/>
      <w:lvlJc w:val="left"/>
      <w:pPr>
        <w:tabs>
          <w:tab w:val="num" w:pos="5940"/>
        </w:tabs>
        <w:ind w:left="5940" w:hanging="360"/>
      </w:pPr>
      <w:rPr>
        <w:rFonts w:ascii="Symbol" w:hAnsi="Symbol" w:cs="Times New Roman"/>
      </w:rPr>
    </w:lvl>
    <w:lvl w:ilvl="7">
      <w:start w:val="1"/>
      <w:numFmt w:val="bullet"/>
      <w:lvlText w:val="o"/>
      <w:lvlJc w:val="left"/>
      <w:pPr>
        <w:tabs>
          <w:tab w:val="num" w:pos="6660"/>
        </w:tabs>
        <w:ind w:left="6660" w:hanging="360"/>
      </w:pPr>
      <w:rPr>
        <w:rFonts w:ascii="Courier New" w:hAnsi="Courier New" w:cs="Courier New"/>
      </w:rPr>
    </w:lvl>
    <w:lvl w:ilvl="8">
      <w:start w:val="1"/>
      <w:numFmt w:val="bullet"/>
      <w:lvlText w:val=""/>
      <w:lvlJc w:val="left"/>
      <w:pPr>
        <w:tabs>
          <w:tab w:val="num" w:pos="7380"/>
        </w:tabs>
        <w:ind w:left="7380" w:hanging="360"/>
      </w:pPr>
      <w:rPr>
        <w:rFonts w:ascii="Wingdings" w:hAnsi="Wingdings" w:cs="Times New Roman"/>
      </w:rPr>
    </w:lvl>
  </w:abstractNum>
  <w:abstractNum w:abstractNumId="1">
    <w:nsid w:val="00000006"/>
    <w:multiLevelType w:val="multilevel"/>
    <w:tmpl w:val="00000006"/>
    <w:name w:val="WW8Num9"/>
    <w:lvl w:ilvl="0">
      <w:start w:val="1"/>
      <w:numFmt w:val="bullet"/>
      <w:lvlText w:val=""/>
      <w:lvlJc w:val="left"/>
      <w:pPr>
        <w:tabs>
          <w:tab w:val="num" w:pos="1080"/>
        </w:tabs>
        <w:ind w:left="1080" w:hanging="360"/>
      </w:pPr>
      <w:rPr>
        <w:rFonts w:ascii="Wingdings" w:hAnsi="Wingdings" w:cs="Times New Roman"/>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Times New Roman"/>
      </w:rPr>
    </w:lvl>
    <w:lvl w:ilvl="3">
      <w:start w:val="1"/>
      <w:numFmt w:val="bullet"/>
      <w:lvlText w:val=""/>
      <w:lvlJc w:val="left"/>
      <w:pPr>
        <w:tabs>
          <w:tab w:val="num" w:pos="3240"/>
        </w:tabs>
        <w:ind w:left="3240" w:hanging="360"/>
      </w:pPr>
      <w:rPr>
        <w:rFonts w:ascii="Symbol" w:hAnsi="Symbol" w:cs="Times New Roman"/>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Times New Roman"/>
      </w:rPr>
    </w:lvl>
    <w:lvl w:ilvl="6">
      <w:start w:val="1"/>
      <w:numFmt w:val="bullet"/>
      <w:lvlText w:val=""/>
      <w:lvlJc w:val="left"/>
      <w:pPr>
        <w:tabs>
          <w:tab w:val="num" w:pos="5400"/>
        </w:tabs>
        <w:ind w:left="5400" w:hanging="360"/>
      </w:pPr>
      <w:rPr>
        <w:rFonts w:ascii="Symbol" w:hAnsi="Symbol" w:cs="Times New Roman"/>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Times New Roman"/>
      </w:rPr>
    </w:lvl>
  </w:abstractNum>
  <w:abstractNum w:abstractNumId="2">
    <w:nsid w:val="040F5E32"/>
    <w:multiLevelType w:val="hybridMultilevel"/>
    <w:tmpl w:val="C8226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DD2845"/>
    <w:multiLevelType w:val="multilevel"/>
    <w:tmpl w:val="00000005"/>
    <w:lvl w:ilvl="0">
      <w:start w:val="1"/>
      <w:numFmt w:val="bullet"/>
      <w:lvlText w:val=""/>
      <w:lvlJc w:val="left"/>
      <w:pPr>
        <w:tabs>
          <w:tab w:val="num" w:pos="1620"/>
        </w:tabs>
        <w:ind w:left="1620" w:hanging="360"/>
      </w:pPr>
      <w:rPr>
        <w:rFonts w:ascii="Wingdings" w:hAnsi="Wingdings" w:cs="Times New Roman"/>
      </w:rPr>
    </w:lvl>
    <w:lvl w:ilvl="1">
      <w:start w:val="1"/>
      <w:numFmt w:val="bullet"/>
      <w:lvlText w:val="o"/>
      <w:lvlJc w:val="left"/>
      <w:pPr>
        <w:tabs>
          <w:tab w:val="num" w:pos="2340"/>
        </w:tabs>
        <w:ind w:left="2340" w:hanging="360"/>
      </w:pPr>
      <w:rPr>
        <w:rFonts w:ascii="Courier New" w:hAnsi="Courier New" w:cs="Courier New"/>
      </w:rPr>
    </w:lvl>
    <w:lvl w:ilvl="2">
      <w:start w:val="1"/>
      <w:numFmt w:val="bullet"/>
      <w:lvlText w:val=""/>
      <w:lvlJc w:val="left"/>
      <w:pPr>
        <w:tabs>
          <w:tab w:val="num" w:pos="3060"/>
        </w:tabs>
        <w:ind w:left="3060" w:hanging="360"/>
      </w:pPr>
      <w:rPr>
        <w:rFonts w:ascii="Wingdings" w:hAnsi="Wingdings" w:cs="Times New Roman"/>
      </w:rPr>
    </w:lvl>
    <w:lvl w:ilvl="3">
      <w:start w:val="1"/>
      <w:numFmt w:val="bullet"/>
      <w:lvlText w:val=""/>
      <w:lvlJc w:val="left"/>
      <w:pPr>
        <w:tabs>
          <w:tab w:val="num" w:pos="3780"/>
        </w:tabs>
        <w:ind w:left="3780" w:hanging="360"/>
      </w:pPr>
      <w:rPr>
        <w:rFonts w:ascii="Symbol" w:hAnsi="Symbol" w:cs="Times New Roman"/>
      </w:rPr>
    </w:lvl>
    <w:lvl w:ilvl="4">
      <w:start w:val="1"/>
      <w:numFmt w:val="bullet"/>
      <w:lvlText w:val="o"/>
      <w:lvlJc w:val="left"/>
      <w:pPr>
        <w:tabs>
          <w:tab w:val="num" w:pos="4500"/>
        </w:tabs>
        <w:ind w:left="4500" w:hanging="360"/>
      </w:pPr>
      <w:rPr>
        <w:rFonts w:ascii="Courier New" w:hAnsi="Courier New" w:cs="Courier New"/>
      </w:rPr>
    </w:lvl>
    <w:lvl w:ilvl="5">
      <w:start w:val="1"/>
      <w:numFmt w:val="bullet"/>
      <w:lvlText w:val=""/>
      <w:lvlJc w:val="left"/>
      <w:pPr>
        <w:tabs>
          <w:tab w:val="num" w:pos="5220"/>
        </w:tabs>
        <w:ind w:left="5220" w:hanging="360"/>
      </w:pPr>
      <w:rPr>
        <w:rFonts w:ascii="Wingdings" w:hAnsi="Wingdings" w:cs="Times New Roman"/>
      </w:rPr>
    </w:lvl>
    <w:lvl w:ilvl="6">
      <w:start w:val="1"/>
      <w:numFmt w:val="bullet"/>
      <w:lvlText w:val=""/>
      <w:lvlJc w:val="left"/>
      <w:pPr>
        <w:tabs>
          <w:tab w:val="num" w:pos="5940"/>
        </w:tabs>
        <w:ind w:left="5940" w:hanging="360"/>
      </w:pPr>
      <w:rPr>
        <w:rFonts w:ascii="Symbol" w:hAnsi="Symbol" w:cs="Times New Roman"/>
      </w:rPr>
    </w:lvl>
    <w:lvl w:ilvl="7">
      <w:start w:val="1"/>
      <w:numFmt w:val="bullet"/>
      <w:lvlText w:val="o"/>
      <w:lvlJc w:val="left"/>
      <w:pPr>
        <w:tabs>
          <w:tab w:val="num" w:pos="6660"/>
        </w:tabs>
        <w:ind w:left="6660" w:hanging="360"/>
      </w:pPr>
      <w:rPr>
        <w:rFonts w:ascii="Courier New" w:hAnsi="Courier New" w:cs="Courier New"/>
      </w:rPr>
    </w:lvl>
    <w:lvl w:ilvl="8">
      <w:start w:val="1"/>
      <w:numFmt w:val="bullet"/>
      <w:lvlText w:val=""/>
      <w:lvlJc w:val="left"/>
      <w:pPr>
        <w:tabs>
          <w:tab w:val="num" w:pos="7380"/>
        </w:tabs>
        <w:ind w:left="7380" w:hanging="360"/>
      </w:pPr>
      <w:rPr>
        <w:rFonts w:ascii="Wingdings" w:hAnsi="Wingdings" w:cs="Times New Roman"/>
      </w:rPr>
    </w:lvl>
  </w:abstractNum>
  <w:abstractNum w:abstractNumId="4">
    <w:nsid w:val="0A714BE0"/>
    <w:multiLevelType w:val="hybridMultilevel"/>
    <w:tmpl w:val="7A1C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6B6109"/>
    <w:multiLevelType w:val="multilevel"/>
    <w:tmpl w:val="D1041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30E34B2"/>
    <w:multiLevelType w:val="hybridMultilevel"/>
    <w:tmpl w:val="6B6EE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681AB6"/>
    <w:multiLevelType w:val="multilevel"/>
    <w:tmpl w:val="CE16D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F06054"/>
    <w:multiLevelType w:val="hybridMultilevel"/>
    <w:tmpl w:val="7518BB12"/>
    <w:lvl w:ilvl="0" w:tplc="F60A61F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C13C36"/>
    <w:multiLevelType w:val="multilevel"/>
    <w:tmpl w:val="5AE21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7F6A78"/>
    <w:multiLevelType w:val="hybridMultilevel"/>
    <w:tmpl w:val="BA667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CF2B82"/>
    <w:multiLevelType w:val="multilevel"/>
    <w:tmpl w:val="ABE4C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0828EF"/>
    <w:multiLevelType w:val="hybridMultilevel"/>
    <w:tmpl w:val="79B8F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AB5FED"/>
    <w:multiLevelType w:val="hybridMultilevel"/>
    <w:tmpl w:val="12BE7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C06809"/>
    <w:multiLevelType w:val="hybridMultilevel"/>
    <w:tmpl w:val="C0AAB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383937"/>
    <w:multiLevelType w:val="hybridMultilevel"/>
    <w:tmpl w:val="A1D2A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3100F5"/>
    <w:multiLevelType w:val="hybridMultilevel"/>
    <w:tmpl w:val="D1EA929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427553D"/>
    <w:multiLevelType w:val="hybridMultilevel"/>
    <w:tmpl w:val="B7163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812B9E"/>
    <w:multiLevelType w:val="hybridMultilevel"/>
    <w:tmpl w:val="E18072A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9F922EA"/>
    <w:multiLevelType w:val="hybridMultilevel"/>
    <w:tmpl w:val="31D63C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BD44070"/>
    <w:multiLevelType w:val="multilevel"/>
    <w:tmpl w:val="74846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CD41AEC"/>
    <w:multiLevelType w:val="hybridMultilevel"/>
    <w:tmpl w:val="00424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8270D8"/>
    <w:multiLevelType w:val="hybridMultilevel"/>
    <w:tmpl w:val="4B6CF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434FED"/>
    <w:multiLevelType w:val="multilevel"/>
    <w:tmpl w:val="00000005"/>
    <w:lvl w:ilvl="0">
      <w:start w:val="1"/>
      <w:numFmt w:val="bullet"/>
      <w:lvlText w:val=""/>
      <w:lvlJc w:val="left"/>
      <w:pPr>
        <w:tabs>
          <w:tab w:val="num" w:pos="1620"/>
        </w:tabs>
        <w:ind w:left="1620" w:hanging="360"/>
      </w:pPr>
      <w:rPr>
        <w:rFonts w:ascii="Wingdings" w:hAnsi="Wingdings" w:cs="Times New Roman"/>
      </w:rPr>
    </w:lvl>
    <w:lvl w:ilvl="1">
      <w:start w:val="1"/>
      <w:numFmt w:val="bullet"/>
      <w:lvlText w:val="o"/>
      <w:lvlJc w:val="left"/>
      <w:pPr>
        <w:tabs>
          <w:tab w:val="num" w:pos="2340"/>
        </w:tabs>
        <w:ind w:left="2340" w:hanging="360"/>
      </w:pPr>
      <w:rPr>
        <w:rFonts w:ascii="Courier New" w:hAnsi="Courier New" w:cs="Courier New"/>
      </w:rPr>
    </w:lvl>
    <w:lvl w:ilvl="2">
      <w:start w:val="1"/>
      <w:numFmt w:val="bullet"/>
      <w:lvlText w:val=""/>
      <w:lvlJc w:val="left"/>
      <w:pPr>
        <w:tabs>
          <w:tab w:val="num" w:pos="3060"/>
        </w:tabs>
        <w:ind w:left="3060" w:hanging="360"/>
      </w:pPr>
      <w:rPr>
        <w:rFonts w:ascii="Wingdings" w:hAnsi="Wingdings" w:cs="Times New Roman"/>
      </w:rPr>
    </w:lvl>
    <w:lvl w:ilvl="3">
      <w:start w:val="1"/>
      <w:numFmt w:val="bullet"/>
      <w:lvlText w:val=""/>
      <w:lvlJc w:val="left"/>
      <w:pPr>
        <w:tabs>
          <w:tab w:val="num" w:pos="3780"/>
        </w:tabs>
        <w:ind w:left="3780" w:hanging="360"/>
      </w:pPr>
      <w:rPr>
        <w:rFonts w:ascii="Symbol" w:hAnsi="Symbol" w:cs="Times New Roman"/>
      </w:rPr>
    </w:lvl>
    <w:lvl w:ilvl="4">
      <w:start w:val="1"/>
      <w:numFmt w:val="bullet"/>
      <w:lvlText w:val="o"/>
      <w:lvlJc w:val="left"/>
      <w:pPr>
        <w:tabs>
          <w:tab w:val="num" w:pos="4500"/>
        </w:tabs>
        <w:ind w:left="4500" w:hanging="360"/>
      </w:pPr>
      <w:rPr>
        <w:rFonts w:ascii="Courier New" w:hAnsi="Courier New" w:cs="Courier New"/>
      </w:rPr>
    </w:lvl>
    <w:lvl w:ilvl="5">
      <w:start w:val="1"/>
      <w:numFmt w:val="bullet"/>
      <w:lvlText w:val=""/>
      <w:lvlJc w:val="left"/>
      <w:pPr>
        <w:tabs>
          <w:tab w:val="num" w:pos="5220"/>
        </w:tabs>
        <w:ind w:left="5220" w:hanging="360"/>
      </w:pPr>
      <w:rPr>
        <w:rFonts w:ascii="Wingdings" w:hAnsi="Wingdings" w:cs="Times New Roman"/>
      </w:rPr>
    </w:lvl>
    <w:lvl w:ilvl="6">
      <w:start w:val="1"/>
      <w:numFmt w:val="bullet"/>
      <w:lvlText w:val=""/>
      <w:lvlJc w:val="left"/>
      <w:pPr>
        <w:tabs>
          <w:tab w:val="num" w:pos="5940"/>
        </w:tabs>
        <w:ind w:left="5940" w:hanging="360"/>
      </w:pPr>
      <w:rPr>
        <w:rFonts w:ascii="Symbol" w:hAnsi="Symbol" w:cs="Times New Roman"/>
      </w:rPr>
    </w:lvl>
    <w:lvl w:ilvl="7">
      <w:start w:val="1"/>
      <w:numFmt w:val="bullet"/>
      <w:lvlText w:val="o"/>
      <w:lvlJc w:val="left"/>
      <w:pPr>
        <w:tabs>
          <w:tab w:val="num" w:pos="6660"/>
        </w:tabs>
        <w:ind w:left="6660" w:hanging="360"/>
      </w:pPr>
      <w:rPr>
        <w:rFonts w:ascii="Courier New" w:hAnsi="Courier New" w:cs="Courier New"/>
      </w:rPr>
    </w:lvl>
    <w:lvl w:ilvl="8">
      <w:start w:val="1"/>
      <w:numFmt w:val="bullet"/>
      <w:lvlText w:val=""/>
      <w:lvlJc w:val="left"/>
      <w:pPr>
        <w:tabs>
          <w:tab w:val="num" w:pos="7380"/>
        </w:tabs>
        <w:ind w:left="7380" w:hanging="360"/>
      </w:pPr>
      <w:rPr>
        <w:rFonts w:ascii="Wingdings" w:hAnsi="Wingdings" w:cs="Times New Roman"/>
      </w:rPr>
    </w:lvl>
  </w:abstractNum>
  <w:abstractNum w:abstractNumId="24">
    <w:nsid w:val="506B6B04"/>
    <w:multiLevelType w:val="multilevel"/>
    <w:tmpl w:val="6982F7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447657"/>
    <w:multiLevelType w:val="multilevel"/>
    <w:tmpl w:val="64CEB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5DE7366"/>
    <w:multiLevelType w:val="hybridMultilevel"/>
    <w:tmpl w:val="BABC6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C52F32"/>
    <w:multiLevelType w:val="multilevel"/>
    <w:tmpl w:val="879E41A6"/>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left"/>
      <w:pPr>
        <w:ind w:left="1800" w:hanging="720"/>
      </w:pPr>
      <w:rPr>
        <w:rFonts w:ascii="Verdana" w:hAnsi="Verdana" w:hint="default"/>
        <w:sz w:val="1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A552567"/>
    <w:multiLevelType w:val="multilevel"/>
    <w:tmpl w:val="19EE2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C3F2922"/>
    <w:multiLevelType w:val="hybridMultilevel"/>
    <w:tmpl w:val="B07C1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1611E08"/>
    <w:multiLevelType w:val="multilevel"/>
    <w:tmpl w:val="C0B463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3672D32"/>
    <w:multiLevelType w:val="hybridMultilevel"/>
    <w:tmpl w:val="9A8C8FC6"/>
    <w:lvl w:ilvl="0" w:tplc="346223E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5130B2"/>
    <w:multiLevelType w:val="hybridMultilevel"/>
    <w:tmpl w:val="C232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FAD7D3F"/>
    <w:multiLevelType w:val="hybridMultilevel"/>
    <w:tmpl w:val="726275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0110831"/>
    <w:multiLevelType w:val="hybridMultilevel"/>
    <w:tmpl w:val="75C0E9FA"/>
    <w:lvl w:ilvl="0" w:tplc="F188A1F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236477A"/>
    <w:multiLevelType w:val="hybridMultilevel"/>
    <w:tmpl w:val="DE9804E8"/>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6">
    <w:nsid w:val="75482A47"/>
    <w:multiLevelType w:val="hybridMultilevel"/>
    <w:tmpl w:val="2BAE0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104117"/>
    <w:multiLevelType w:val="multilevel"/>
    <w:tmpl w:val="BBE24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34"/>
  </w:num>
  <w:num w:numId="3">
    <w:abstractNumId w:val="8"/>
  </w:num>
  <w:num w:numId="4">
    <w:abstractNumId w:val="31"/>
  </w:num>
  <w:num w:numId="5">
    <w:abstractNumId w:val="7"/>
  </w:num>
  <w:num w:numId="6">
    <w:abstractNumId w:val="5"/>
  </w:num>
  <w:num w:numId="7">
    <w:abstractNumId w:val="9"/>
  </w:num>
  <w:num w:numId="8">
    <w:abstractNumId w:val="28"/>
  </w:num>
  <w:num w:numId="9">
    <w:abstractNumId w:val="27"/>
  </w:num>
  <w:num w:numId="10">
    <w:abstractNumId w:val="11"/>
  </w:num>
  <w:num w:numId="11">
    <w:abstractNumId w:val="15"/>
  </w:num>
  <w:num w:numId="12">
    <w:abstractNumId w:val="21"/>
  </w:num>
  <w:num w:numId="13">
    <w:abstractNumId w:val="17"/>
  </w:num>
  <w:num w:numId="14">
    <w:abstractNumId w:val="12"/>
  </w:num>
  <w:num w:numId="15">
    <w:abstractNumId w:val="13"/>
  </w:num>
  <w:num w:numId="16">
    <w:abstractNumId w:val="2"/>
  </w:num>
  <w:num w:numId="17">
    <w:abstractNumId w:val="35"/>
  </w:num>
  <w:num w:numId="18">
    <w:abstractNumId w:val="29"/>
  </w:num>
  <w:num w:numId="19">
    <w:abstractNumId w:val="10"/>
  </w:num>
  <w:num w:numId="20">
    <w:abstractNumId w:val="36"/>
  </w:num>
  <w:num w:numId="21">
    <w:abstractNumId w:val="22"/>
  </w:num>
  <w:num w:numId="22">
    <w:abstractNumId w:val="33"/>
  </w:num>
  <w:num w:numId="23">
    <w:abstractNumId w:val="14"/>
  </w:num>
  <w:num w:numId="24">
    <w:abstractNumId w:val="26"/>
  </w:num>
  <w:num w:numId="25">
    <w:abstractNumId w:val="18"/>
  </w:num>
  <w:num w:numId="26">
    <w:abstractNumId w:val="4"/>
  </w:num>
  <w:num w:numId="27">
    <w:abstractNumId w:val="1"/>
  </w:num>
  <w:num w:numId="28">
    <w:abstractNumId w:val="0"/>
  </w:num>
  <w:num w:numId="29">
    <w:abstractNumId w:val="32"/>
  </w:num>
  <w:num w:numId="30">
    <w:abstractNumId w:val="23"/>
  </w:num>
  <w:num w:numId="31">
    <w:abstractNumId w:val="3"/>
  </w:num>
  <w:num w:numId="32">
    <w:abstractNumId w:val="37"/>
  </w:num>
  <w:num w:numId="33">
    <w:abstractNumId w:val="16"/>
  </w:num>
  <w:num w:numId="34">
    <w:abstractNumId w:val="30"/>
  </w:num>
  <w:num w:numId="35">
    <w:abstractNumId w:val="24"/>
  </w:num>
  <w:num w:numId="36">
    <w:abstractNumId w:val="25"/>
  </w:num>
  <w:num w:numId="37">
    <w:abstractNumId w:val="20"/>
  </w:num>
  <w:num w:numId="38">
    <w:abstractNumId w:val="6"/>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defaultTabStop w:val="720"/>
  <w:drawingGridHorizontalSpacing w:val="100"/>
  <w:displayHorizontalDrawingGridEvery w:val="2"/>
  <w:characterSpacingControl w:val="doNotCompress"/>
  <w:hdrShapeDefaults>
    <o:shapedefaults v:ext="edit" spidmax="38914" fill="f" fillcolor="white" strokecolor="red">
      <v:fill color="white" on="f"/>
      <v:stroke color="red" weight="1.5pt"/>
      <v:shadow color="#868686"/>
    </o:shapedefaults>
  </w:hdrShapeDefaults>
  <w:footnotePr>
    <w:footnote w:id="-1"/>
    <w:footnote w:id="0"/>
  </w:footnotePr>
  <w:endnotePr>
    <w:endnote w:id="-1"/>
    <w:endnote w:id="0"/>
  </w:endnotePr>
  <w:compat/>
  <w:rsids>
    <w:rsidRoot w:val="00284660"/>
    <w:rsid w:val="000026A0"/>
    <w:rsid w:val="00002FF1"/>
    <w:rsid w:val="00004344"/>
    <w:rsid w:val="0000612F"/>
    <w:rsid w:val="0000649B"/>
    <w:rsid w:val="0000674A"/>
    <w:rsid w:val="00014EB0"/>
    <w:rsid w:val="00014F39"/>
    <w:rsid w:val="000169CA"/>
    <w:rsid w:val="0002036F"/>
    <w:rsid w:val="00020C6E"/>
    <w:rsid w:val="0002684C"/>
    <w:rsid w:val="00031141"/>
    <w:rsid w:val="000329E7"/>
    <w:rsid w:val="00034698"/>
    <w:rsid w:val="00035745"/>
    <w:rsid w:val="00040937"/>
    <w:rsid w:val="00041903"/>
    <w:rsid w:val="00041964"/>
    <w:rsid w:val="00041A58"/>
    <w:rsid w:val="00044070"/>
    <w:rsid w:val="00046422"/>
    <w:rsid w:val="00046BA5"/>
    <w:rsid w:val="00050097"/>
    <w:rsid w:val="00050E3D"/>
    <w:rsid w:val="000521BB"/>
    <w:rsid w:val="00053409"/>
    <w:rsid w:val="00053742"/>
    <w:rsid w:val="00054019"/>
    <w:rsid w:val="00054D13"/>
    <w:rsid w:val="000626AA"/>
    <w:rsid w:val="0006279F"/>
    <w:rsid w:val="00067A6E"/>
    <w:rsid w:val="00070605"/>
    <w:rsid w:val="00071F74"/>
    <w:rsid w:val="000756B4"/>
    <w:rsid w:val="000756FB"/>
    <w:rsid w:val="00077E4C"/>
    <w:rsid w:val="0008014C"/>
    <w:rsid w:val="00080A91"/>
    <w:rsid w:val="00080CF7"/>
    <w:rsid w:val="00082A89"/>
    <w:rsid w:val="00083C23"/>
    <w:rsid w:val="0008489F"/>
    <w:rsid w:val="00085F6C"/>
    <w:rsid w:val="00086072"/>
    <w:rsid w:val="00087D0A"/>
    <w:rsid w:val="00091710"/>
    <w:rsid w:val="000917EA"/>
    <w:rsid w:val="00092576"/>
    <w:rsid w:val="00094079"/>
    <w:rsid w:val="00096473"/>
    <w:rsid w:val="00097872"/>
    <w:rsid w:val="000A790F"/>
    <w:rsid w:val="000B040B"/>
    <w:rsid w:val="000B04C0"/>
    <w:rsid w:val="000B131B"/>
    <w:rsid w:val="000B2E9E"/>
    <w:rsid w:val="000B4A12"/>
    <w:rsid w:val="000B5B2F"/>
    <w:rsid w:val="000C16D1"/>
    <w:rsid w:val="000C1A7D"/>
    <w:rsid w:val="000C20E5"/>
    <w:rsid w:val="000C43ED"/>
    <w:rsid w:val="000C487D"/>
    <w:rsid w:val="000C5121"/>
    <w:rsid w:val="000C66E4"/>
    <w:rsid w:val="000C7097"/>
    <w:rsid w:val="000D249D"/>
    <w:rsid w:val="000D3D51"/>
    <w:rsid w:val="000D48D7"/>
    <w:rsid w:val="000E17DA"/>
    <w:rsid w:val="000E1859"/>
    <w:rsid w:val="000E2FC9"/>
    <w:rsid w:val="000E3DE5"/>
    <w:rsid w:val="000E472E"/>
    <w:rsid w:val="000E4773"/>
    <w:rsid w:val="000E4CF9"/>
    <w:rsid w:val="000F0A05"/>
    <w:rsid w:val="000F0CF5"/>
    <w:rsid w:val="000F1F9C"/>
    <w:rsid w:val="000F3076"/>
    <w:rsid w:val="000F4F8C"/>
    <w:rsid w:val="000F70C0"/>
    <w:rsid w:val="000F77FB"/>
    <w:rsid w:val="00100063"/>
    <w:rsid w:val="00100393"/>
    <w:rsid w:val="00102F21"/>
    <w:rsid w:val="00103BD9"/>
    <w:rsid w:val="00104962"/>
    <w:rsid w:val="00105CE2"/>
    <w:rsid w:val="0010620D"/>
    <w:rsid w:val="00110CEB"/>
    <w:rsid w:val="0011247D"/>
    <w:rsid w:val="00114A58"/>
    <w:rsid w:val="00116865"/>
    <w:rsid w:val="00117547"/>
    <w:rsid w:val="0012073B"/>
    <w:rsid w:val="00120997"/>
    <w:rsid w:val="00121F92"/>
    <w:rsid w:val="001247B5"/>
    <w:rsid w:val="00127BE1"/>
    <w:rsid w:val="00131336"/>
    <w:rsid w:val="00133FDD"/>
    <w:rsid w:val="0013404D"/>
    <w:rsid w:val="00134BDE"/>
    <w:rsid w:val="001375E7"/>
    <w:rsid w:val="00142A60"/>
    <w:rsid w:val="00143B31"/>
    <w:rsid w:val="00144430"/>
    <w:rsid w:val="00145DC1"/>
    <w:rsid w:val="00147827"/>
    <w:rsid w:val="00147970"/>
    <w:rsid w:val="00150367"/>
    <w:rsid w:val="0015322F"/>
    <w:rsid w:val="00157F6A"/>
    <w:rsid w:val="001601DD"/>
    <w:rsid w:val="001643CD"/>
    <w:rsid w:val="00165D71"/>
    <w:rsid w:val="00171FC4"/>
    <w:rsid w:val="00172E2D"/>
    <w:rsid w:val="00173327"/>
    <w:rsid w:val="001740DC"/>
    <w:rsid w:val="0017458D"/>
    <w:rsid w:val="00175674"/>
    <w:rsid w:val="00176E45"/>
    <w:rsid w:val="0017721B"/>
    <w:rsid w:val="00180B23"/>
    <w:rsid w:val="00182000"/>
    <w:rsid w:val="00182E4C"/>
    <w:rsid w:val="0018448D"/>
    <w:rsid w:val="00186275"/>
    <w:rsid w:val="001864F6"/>
    <w:rsid w:val="00187DDC"/>
    <w:rsid w:val="00190B4D"/>
    <w:rsid w:val="00191FFA"/>
    <w:rsid w:val="00193D54"/>
    <w:rsid w:val="00195925"/>
    <w:rsid w:val="00195DDB"/>
    <w:rsid w:val="001970F3"/>
    <w:rsid w:val="001A1934"/>
    <w:rsid w:val="001A2997"/>
    <w:rsid w:val="001A56D1"/>
    <w:rsid w:val="001A79B1"/>
    <w:rsid w:val="001B171B"/>
    <w:rsid w:val="001B3F2D"/>
    <w:rsid w:val="001B6543"/>
    <w:rsid w:val="001C14D9"/>
    <w:rsid w:val="001C6F60"/>
    <w:rsid w:val="001D0596"/>
    <w:rsid w:val="001D0937"/>
    <w:rsid w:val="001D0BB3"/>
    <w:rsid w:val="001D7EC4"/>
    <w:rsid w:val="001E1BCB"/>
    <w:rsid w:val="001E283C"/>
    <w:rsid w:val="001E699A"/>
    <w:rsid w:val="001E6EF2"/>
    <w:rsid w:val="001F0BB8"/>
    <w:rsid w:val="001F2036"/>
    <w:rsid w:val="001F2FFA"/>
    <w:rsid w:val="001F69DB"/>
    <w:rsid w:val="001F78C0"/>
    <w:rsid w:val="002002FE"/>
    <w:rsid w:val="002019CE"/>
    <w:rsid w:val="00207ECC"/>
    <w:rsid w:val="002123B6"/>
    <w:rsid w:val="00212717"/>
    <w:rsid w:val="00216134"/>
    <w:rsid w:val="0021688E"/>
    <w:rsid w:val="00216F3B"/>
    <w:rsid w:val="00225307"/>
    <w:rsid w:val="002263E5"/>
    <w:rsid w:val="00227502"/>
    <w:rsid w:val="0022775D"/>
    <w:rsid w:val="00230880"/>
    <w:rsid w:val="002362BD"/>
    <w:rsid w:val="002377B7"/>
    <w:rsid w:val="002411F4"/>
    <w:rsid w:val="002445F0"/>
    <w:rsid w:val="00245721"/>
    <w:rsid w:val="002473E3"/>
    <w:rsid w:val="002473FF"/>
    <w:rsid w:val="0025004A"/>
    <w:rsid w:val="00250634"/>
    <w:rsid w:val="00250FAC"/>
    <w:rsid w:val="00251E42"/>
    <w:rsid w:val="0026268F"/>
    <w:rsid w:val="00262C05"/>
    <w:rsid w:val="0026495D"/>
    <w:rsid w:val="00265551"/>
    <w:rsid w:val="0027043B"/>
    <w:rsid w:val="00270AC9"/>
    <w:rsid w:val="00273443"/>
    <w:rsid w:val="00274008"/>
    <w:rsid w:val="00275469"/>
    <w:rsid w:val="0027588D"/>
    <w:rsid w:val="00275D3A"/>
    <w:rsid w:val="00276265"/>
    <w:rsid w:val="00277B86"/>
    <w:rsid w:val="002800C3"/>
    <w:rsid w:val="0028379E"/>
    <w:rsid w:val="0028391C"/>
    <w:rsid w:val="00284660"/>
    <w:rsid w:val="00286A36"/>
    <w:rsid w:val="00290701"/>
    <w:rsid w:val="00291089"/>
    <w:rsid w:val="00291955"/>
    <w:rsid w:val="00294B52"/>
    <w:rsid w:val="00295191"/>
    <w:rsid w:val="00295897"/>
    <w:rsid w:val="0029631F"/>
    <w:rsid w:val="00296B62"/>
    <w:rsid w:val="00297637"/>
    <w:rsid w:val="002A282A"/>
    <w:rsid w:val="002A371B"/>
    <w:rsid w:val="002B1CCF"/>
    <w:rsid w:val="002B37D4"/>
    <w:rsid w:val="002B49A3"/>
    <w:rsid w:val="002B5985"/>
    <w:rsid w:val="002B5A6A"/>
    <w:rsid w:val="002B7B47"/>
    <w:rsid w:val="002D0A26"/>
    <w:rsid w:val="002D253E"/>
    <w:rsid w:val="002D359D"/>
    <w:rsid w:val="002D5A60"/>
    <w:rsid w:val="002D62AE"/>
    <w:rsid w:val="002E0EB5"/>
    <w:rsid w:val="002E28D9"/>
    <w:rsid w:val="002E37F3"/>
    <w:rsid w:val="002E5AB4"/>
    <w:rsid w:val="002E6792"/>
    <w:rsid w:val="002E7900"/>
    <w:rsid w:val="002F0FF8"/>
    <w:rsid w:val="002F28A9"/>
    <w:rsid w:val="002F38C8"/>
    <w:rsid w:val="002F3C66"/>
    <w:rsid w:val="002F3D95"/>
    <w:rsid w:val="002F421D"/>
    <w:rsid w:val="002F557A"/>
    <w:rsid w:val="00301D7C"/>
    <w:rsid w:val="00304100"/>
    <w:rsid w:val="0030587C"/>
    <w:rsid w:val="00311527"/>
    <w:rsid w:val="00312115"/>
    <w:rsid w:val="003121DA"/>
    <w:rsid w:val="00316B54"/>
    <w:rsid w:val="003178E9"/>
    <w:rsid w:val="00317DBC"/>
    <w:rsid w:val="00320096"/>
    <w:rsid w:val="003210A0"/>
    <w:rsid w:val="003217BA"/>
    <w:rsid w:val="003221B8"/>
    <w:rsid w:val="003266EF"/>
    <w:rsid w:val="0033224A"/>
    <w:rsid w:val="00333850"/>
    <w:rsid w:val="00341791"/>
    <w:rsid w:val="003418BA"/>
    <w:rsid w:val="003434F8"/>
    <w:rsid w:val="00344D69"/>
    <w:rsid w:val="00345607"/>
    <w:rsid w:val="003477DB"/>
    <w:rsid w:val="00351D49"/>
    <w:rsid w:val="00352BF8"/>
    <w:rsid w:val="0035417C"/>
    <w:rsid w:val="00357FD9"/>
    <w:rsid w:val="003615AF"/>
    <w:rsid w:val="00361D59"/>
    <w:rsid w:val="003623FB"/>
    <w:rsid w:val="003629B3"/>
    <w:rsid w:val="00367A8A"/>
    <w:rsid w:val="00370F3D"/>
    <w:rsid w:val="003711F0"/>
    <w:rsid w:val="00372864"/>
    <w:rsid w:val="00372A85"/>
    <w:rsid w:val="0038016E"/>
    <w:rsid w:val="0038191D"/>
    <w:rsid w:val="003934D8"/>
    <w:rsid w:val="00393FAC"/>
    <w:rsid w:val="0039440E"/>
    <w:rsid w:val="0039710A"/>
    <w:rsid w:val="00397678"/>
    <w:rsid w:val="003B03AF"/>
    <w:rsid w:val="003B05CF"/>
    <w:rsid w:val="003B0C58"/>
    <w:rsid w:val="003B13D4"/>
    <w:rsid w:val="003B2401"/>
    <w:rsid w:val="003B4974"/>
    <w:rsid w:val="003B4D8C"/>
    <w:rsid w:val="003B6483"/>
    <w:rsid w:val="003B7536"/>
    <w:rsid w:val="003B7B5C"/>
    <w:rsid w:val="003C4A67"/>
    <w:rsid w:val="003C4E86"/>
    <w:rsid w:val="003C62B9"/>
    <w:rsid w:val="003C65C9"/>
    <w:rsid w:val="003C66AD"/>
    <w:rsid w:val="003D10A8"/>
    <w:rsid w:val="003D2520"/>
    <w:rsid w:val="003D378C"/>
    <w:rsid w:val="003D4D54"/>
    <w:rsid w:val="003D5DCE"/>
    <w:rsid w:val="003D6836"/>
    <w:rsid w:val="003D73EE"/>
    <w:rsid w:val="003D7758"/>
    <w:rsid w:val="003E46BA"/>
    <w:rsid w:val="003E490B"/>
    <w:rsid w:val="003E4E9B"/>
    <w:rsid w:val="003E74E7"/>
    <w:rsid w:val="003F18CE"/>
    <w:rsid w:val="003F1D9B"/>
    <w:rsid w:val="003F7AB6"/>
    <w:rsid w:val="004009FD"/>
    <w:rsid w:val="00400C75"/>
    <w:rsid w:val="00410399"/>
    <w:rsid w:val="00411469"/>
    <w:rsid w:val="00412E08"/>
    <w:rsid w:val="004143B9"/>
    <w:rsid w:val="00422A51"/>
    <w:rsid w:val="00425884"/>
    <w:rsid w:val="00425B86"/>
    <w:rsid w:val="00425B9B"/>
    <w:rsid w:val="0042722A"/>
    <w:rsid w:val="00431FE1"/>
    <w:rsid w:val="00432A87"/>
    <w:rsid w:val="004364FE"/>
    <w:rsid w:val="00442B43"/>
    <w:rsid w:val="00445765"/>
    <w:rsid w:val="00446E4D"/>
    <w:rsid w:val="00454B94"/>
    <w:rsid w:val="00455BAA"/>
    <w:rsid w:val="004564B0"/>
    <w:rsid w:val="00456E33"/>
    <w:rsid w:val="004610F1"/>
    <w:rsid w:val="00464150"/>
    <w:rsid w:val="00464D97"/>
    <w:rsid w:val="00465207"/>
    <w:rsid w:val="00465D77"/>
    <w:rsid w:val="0046683D"/>
    <w:rsid w:val="00470249"/>
    <w:rsid w:val="00471FDE"/>
    <w:rsid w:val="0047245F"/>
    <w:rsid w:val="0047432E"/>
    <w:rsid w:val="004836F7"/>
    <w:rsid w:val="00485E8E"/>
    <w:rsid w:val="00492CBD"/>
    <w:rsid w:val="00494CBB"/>
    <w:rsid w:val="00497B10"/>
    <w:rsid w:val="004A2543"/>
    <w:rsid w:val="004A3C31"/>
    <w:rsid w:val="004A4B34"/>
    <w:rsid w:val="004A4BB1"/>
    <w:rsid w:val="004A6997"/>
    <w:rsid w:val="004A7DC0"/>
    <w:rsid w:val="004A7FA8"/>
    <w:rsid w:val="004B1B04"/>
    <w:rsid w:val="004B2E3E"/>
    <w:rsid w:val="004B52B3"/>
    <w:rsid w:val="004B7134"/>
    <w:rsid w:val="004B7B4E"/>
    <w:rsid w:val="004C0F4B"/>
    <w:rsid w:val="004C1AC2"/>
    <w:rsid w:val="004C2425"/>
    <w:rsid w:val="004C3F49"/>
    <w:rsid w:val="004C48C8"/>
    <w:rsid w:val="004C5625"/>
    <w:rsid w:val="004C7CB1"/>
    <w:rsid w:val="004D0AEB"/>
    <w:rsid w:val="004D72CA"/>
    <w:rsid w:val="004D7D15"/>
    <w:rsid w:val="004E0656"/>
    <w:rsid w:val="004E08E1"/>
    <w:rsid w:val="004E1E23"/>
    <w:rsid w:val="004E6E84"/>
    <w:rsid w:val="004F223F"/>
    <w:rsid w:val="004F2EC6"/>
    <w:rsid w:val="004F5798"/>
    <w:rsid w:val="004F627F"/>
    <w:rsid w:val="004F7282"/>
    <w:rsid w:val="004F7D30"/>
    <w:rsid w:val="00504171"/>
    <w:rsid w:val="0051175E"/>
    <w:rsid w:val="00515021"/>
    <w:rsid w:val="0051632E"/>
    <w:rsid w:val="005167CD"/>
    <w:rsid w:val="005215D1"/>
    <w:rsid w:val="005216E1"/>
    <w:rsid w:val="00521C85"/>
    <w:rsid w:val="00522159"/>
    <w:rsid w:val="00522417"/>
    <w:rsid w:val="00523BD9"/>
    <w:rsid w:val="00524860"/>
    <w:rsid w:val="00525FC2"/>
    <w:rsid w:val="00526678"/>
    <w:rsid w:val="0052758C"/>
    <w:rsid w:val="00531569"/>
    <w:rsid w:val="00532108"/>
    <w:rsid w:val="00533851"/>
    <w:rsid w:val="00534AF6"/>
    <w:rsid w:val="00537B04"/>
    <w:rsid w:val="00537BA0"/>
    <w:rsid w:val="00540700"/>
    <w:rsid w:val="005425C0"/>
    <w:rsid w:val="0054268F"/>
    <w:rsid w:val="00543647"/>
    <w:rsid w:val="00544A00"/>
    <w:rsid w:val="0054632C"/>
    <w:rsid w:val="005463B6"/>
    <w:rsid w:val="00546EF2"/>
    <w:rsid w:val="0054791E"/>
    <w:rsid w:val="00551438"/>
    <w:rsid w:val="00551938"/>
    <w:rsid w:val="00553295"/>
    <w:rsid w:val="0056161C"/>
    <w:rsid w:val="00562BF9"/>
    <w:rsid w:val="0056345F"/>
    <w:rsid w:val="005635CB"/>
    <w:rsid w:val="00566C95"/>
    <w:rsid w:val="00570C9B"/>
    <w:rsid w:val="0057153E"/>
    <w:rsid w:val="005727C6"/>
    <w:rsid w:val="005732E2"/>
    <w:rsid w:val="005745A3"/>
    <w:rsid w:val="00575A39"/>
    <w:rsid w:val="00576755"/>
    <w:rsid w:val="00580610"/>
    <w:rsid w:val="00584042"/>
    <w:rsid w:val="0058458B"/>
    <w:rsid w:val="00586B3B"/>
    <w:rsid w:val="00592884"/>
    <w:rsid w:val="0059674E"/>
    <w:rsid w:val="005A04BD"/>
    <w:rsid w:val="005A3717"/>
    <w:rsid w:val="005A5AA9"/>
    <w:rsid w:val="005A6C33"/>
    <w:rsid w:val="005A7305"/>
    <w:rsid w:val="005B161D"/>
    <w:rsid w:val="005B242D"/>
    <w:rsid w:val="005B4244"/>
    <w:rsid w:val="005B5774"/>
    <w:rsid w:val="005C3702"/>
    <w:rsid w:val="005C5696"/>
    <w:rsid w:val="005C6053"/>
    <w:rsid w:val="005C6D75"/>
    <w:rsid w:val="005D0013"/>
    <w:rsid w:val="005D4716"/>
    <w:rsid w:val="005D4E89"/>
    <w:rsid w:val="005D55E9"/>
    <w:rsid w:val="005D5653"/>
    <w:rsid w:val="005D722A"/>
    <w:rsid w:val="005D75B7"/>
    <w:rsid w:val="005E1EF3"/>
    <w:rsid w:val="005E238D"/>
    <w:rsid w:val="005E2FBB"/>
    <w:rsid w:val="005E616D"/>
    <w:rsid w:val="005E627D"/>
    <w:rsid w:val="005F073B"/>
    <w:rsid w:val="005F2C1E"/>
    <w:rsid w:val="005F61D1"/>
    <w:rsid w:val="005F79DB"/>
    <w:rsid w:val="00602E5A"/>
    <w:rsid w:val="006030AB"/>
    <w:rsid w:val="00603D18"/>
    <w:rsid w:val="0060467E"/>
    <w:rsid w:val="00605061"/>
    <w:rsid w:val="00605677"/>
    <w:rsid w:val="006067C4"/>
    <w:rsid w:val="006075B3"/>
    <w:rsid w:val="006103D0"/>
    <w:rsid w:val="00610E6B"/>
    <w:rsid w:val="00610E74"/>
    <w:rsid w:val="00610F0F"/>
    <w:rsid w:val="00614E22"/>
    <w:rsid w:val="00617ADC"/>
    <w:rsid w:val="00623F85"/>
    <w:rsid w:val="006252AE"/>
    <w:rsid w:val="006328C9"/>
    <w:rsid w:val="00632CD3"/>
    <w:rsid w:val="00633276"/>
    <w:rsid w:val="00645E94"/>
    <w:rsid w:val="006506A5"/>
    <w:rsid w:val="00652647"/>
    <w:rsid w:val="00652672"/>
    <w:rsid w:val="0065295A"/>
    <w:rsid w:val="0065394E"/>
    <w:rsid w:val="0065570B"/>
    <w:rsid w:val="006557C1"/>
    <w:rsid w:val="00655CA7"/>
    <w:rsid w:val="00657603"/>
    <w:rsid w:val="00664D27"/>
    <w:rsid w:val="00666674"/>
    <w:rsid w:val="006674B0"/>
    <w:rsid w:val="0067049B"/>
    <w:rsid w:val="00675AB3"/>
    <w:rsid w:val="00676C7D"/>
    <w:rsid w:val="0067709B"/>
    <w:rsid w:val="00680106"/>
    <w:rsid w:val="00680A72"/>
    <w:rsid w:val="00683448"/>
    <w:rsid w:val="00684EBE"/>
    <w:rsid w:val="00687DD2"/>
    <w:rsid w:val="00690ABD"/>
    <w:rsid w:val="00694454"/>
    <w:rsid w:val="006965E4"/>
    <w:rsid w:val="006970BC"/>
    <w:rsid w:val="006970BE"/>
    <w:rsid w:val="006A0ADC"/>
    <w:rsid w:val="006A0DF7"/>
    <w:rsid w:val="006A2017"/>
    <w:rsid w:val="006A360E"/>
    <w:rsid w:val="006A3D7B"/>
    <w:rsid w:val="006B0E02"/>
    <w:rsid w:val="006B1F30"/>
    <w:rsid w:val="006B2530"/>
    <w:rsid w:val="006B587B"/>
    <w:rsid w:val="006C0F0A"/>
    <w:rsid w:val="006C2D64"/>
    <w:rsid w:val="006C376A"/>
    <w:rsid w:val="006C3810"/>
    <w:rsid w:val="006C46B7"/>
    <w:rsid w:val="006C69B6"/>
    <w:rsid w:val="006D2E1F"/>
    <w:rsid w:val="006D3EAD"/>
    <w:rsid w:val="006D5516"/>
    <w:rsid w:val="006D5661"/>
    <w:rsid w:val="006E4D38"/>
    <w:rsid w:val="006E5B93"/>
    <w:rsid w:val="006E7DEE"/>
    <w:rsid w:val="006F127D"/>
    <w:rsid w:val="006F3037"/>
    <w:rsid w:val="006F344E"/>
    <w:rsid w:val="006F3788"/>
    <w:rsid w:val="006F3D44"/>
    <w:rsid w:val="00701C45"/>
    <w:rsid w:val="0070236C"/>
    <w:rsid w:val="00703E71"/>
    <w:rsid w:val="00705434"/>
    <w:rsid w:val="00710662"/>
    <w:rsid w:val="00710DCA"/>
    <w:rsid w:val="007168DE"/>
    <w:rsid w:val="00716F87"/>
    <w:rsid w:val="007177E1"/>
    <w:rsid w:val="007240E0"/>
    <w:rsid w:val="00732CA4"/>
    <w:rsid w:val="00734529"/>
    <w:rsid w:val="0073480C"/>
    <w:rsid w:val="007352D0"/>
    <w:rsid w:val="00740837"/>
    <w:rsid w:val="00742CA7"/>
    <w:rsid w:val="00743442"/>
    <w:rsid w:val="00744874"/>
    <w:rsid w:val="00747051"/>
    <w:rsid w:val="007474C2"/>
    <w:rsid w:val="0075237D"/>
    <w:rsid w:val="00752C67"/>
    <w:rsid w:val="00753F9C"/>
    <w:rsid w:val="00756FF3"/>
    <w:rsid w:val="007572EF"/>
    <w:rsid w:val="007611D0"/>
    <w:rsid w:val="00764434"/>
    <w:rsid w:val="00764BDB"/>
    <w:rsid w:val="00766051"/>
    <w:rsid w:val="00767670"/>
    <w:rsid w:val="0078047B"/>
    <w:rsid w:val="00780ABD"/>
    <w:rsid w:val="00780AC9"/>
    <w:rsid w:val="007813F3"/>
    <w:rsid w:val="00784E14"/>
    <w:rsid w:val="00786986"/>
    <w:rsid w:val="00792706"/>
    <w:rsid w:val="00793D66"/>
    <w:rsid w:val="007A13EE"/>
    <w:rsid w:val="007A3C6E"/>
    <w:rsid w:val="007B0936"/>
    <w:rsid w:val="007B60C1"/>
    <w:rsid w:val="007B7B0F"/>
    <w:rsid w:val="007C18D7"/>
    <w:rsid w:val="007C43BC"/>
    <w:rsid w:val="007C60DB"/>
    <w:rsid w:val="007C78C1"/>
    <w:rsid w:val="007D0CEB"/>
    <w:rsid w:val="007D1FC6"/>
    <w:rsid w:val="007D44E7"/>
    <w:rsid w:val="007D61CF"/>
    <w:rsid w:val="007E2D1E"/>
    <w:rsid w:val="007E31FF"/>
    <w:rsid w:val="007E3FA3"/>
    <w:rsid w:val="007E5036"/>
    <w:rsid w:val="007E5736"/>
    <w:rsid w:val="007E5D68"/>
    <w:rsid w:val="007F3BB9"/>
    <w:rsid w:val="007F60CD"/>
    <w:rsid w:val="007F63E5"/>
    <w:rsid w:val="008023A5"/>
    <w:rsid w:val="00805E92"/>
    <w:rsid w:val="00812C8F"/>
    <w:rsid w:val="00814289"/>
    <w:rsid w:val="0081599D"/>
    <w:rsid w:val="00816DB9"/>
    <w:rsid w:val="00823372"/>
    <w:rsid w:val="008236F6"/>
    <w:rsid w:val="00825289"/>
    <w:rsid w:val="008261EC"/>
    <w:rsid w:val="00830D03"/>
    <w:rsid w:val="00832012"/>
    <w:rsid w:val="00833C77"/>
    <w:rsid w:val="0083403C"/>
    <w:rsid w:val="00835F59"/>
    <w:rsid w:val="008369E7"/>
    <w:rsid w:val="0084114B"/>
    <w:rsid w:val="008417C9"/>
    <w:rsid w:val="00842B84"/>
    <w:rsid w:val="00844A94"/>
    <w:rsid w:val="00844E9F"/>
    <w:rsid w:val="0084678A"/>
    <w:rsid w:val="0084687B"/>
    <w:rsid w:val="008469F0"/>
    <w:rsid w:val="008501AE"/>
    <w:rsid w:val="00851C8C"/>
    <w:rsid w:val="008531E9"/>
    <w:rsid w:val="00853223"/>
    <w:rsid w:val="00854CF8"/>
    <w:rsid w:val="00856647"/>
    <w:rsid w:val="00856833"/>
    <w:rsid w:val="008570CB"/>
    <w:rsid w:val="008570E8"/>
    <w:rsid w:val="00860786"/>
    <w:rsid w:val="00862915"/>
    <w:rsid w:val="00870764"/>
    <w:rsid w:val="008727A0"/>
    <w:rsid w:val="0087754D"/>
    <w:rsid w:val="008804D2"/>
    <w:rsid w:val="008823BC"/>
    <w:rsid w:val="00882F1D"/>
    <w:rsid w:val="00892788"/>
    <w:rsid w:val="008944E7"/>
    <w:rsid w:val="0089475E"/>
    <w:rsid w:val="00895892"/>
    <w:rsid w:val="0089639D"/>
    <w:rsid w:val="008A3BF9"/>
    <w:rsid w:val="008A4947"/>
    <w:rsid w:val="008B0AE1"/>
    <w:rsid w:val="008B49AF"/>
    <w:rsid w:val="008B74FE"/>
    <w:rsid w:val="008C3602"/>
    <w:rsid w:val="008C6D98"/>
    <w:rsid w:val="008C7360"/>
    <w:rsid w:val="008D15D5"/>
    <w:rsid w:val="008D1D16"/>
    <w:rsid w:val="008D6590"/>
    <w:rsid w:val="008D7FCE"/>
    <w:rsid w:val="008E2435"/>
    <w:rsid w:val="008E32DA"/>
    <w:rsid w:val="008E34EB"/>
    <w:rsid w:val="008E5CB1"/>
    <w:rsid w:val="008F2715"/>
    <w:rsid w:val="008F2DDA"/>
    <w:rsid w:val="008F734F"/>
    <w:rsid w:val="009016B1"/>
    <w:rsid w:val="00901B70"/>
    <w:rsid w:val="00903ED3"/>
    <w:rsid w:val="009049C2"/>
    <w:rsid w:val="0090608E"/>
    <w:rsid w:val="009066EF"/>
    <w:rsid w:val="00916968"/>
    <w:rsid w:val="00920620"/>
    <w:rsid w:val="00922E10"/>
    <w:rsid w:val="00923936"/>
    <w:rsid w:val="00924B67"/>
    <w:rsid w:val="00924BA2"/>
    <w:rsid w:val="009373C5"/>
    <w:rsid w:val="00937539"/>
    <w:rsid w:val="00945D6D"/>
    <w:rsid w:val="00946676"/>
    <w:rsid w:val="009537C0"/>
    <w:rsid w:val="00956876"/>
    <w:rsid w:val="00956ED8"/>
    <w:rsid w:val="00957D6D"/>
    <w:rsid w:val="00961510"/>
    <w:rsid w:val="00963A2B"/>
    <w:rsid w:val="00963BA3"/>
    <w:rsid w:val="00966BEB"/>
    <w:rsid w:val="00966F7D"/>
    <w:rsid w:val="0096791A"/>
    <w:rsid w:val="00967AC1"/>
    <w:rsid w:val="00972410"/>
    <w:rsid w:val="00972922"/>
    <w:rsid w:val="00973B89"/>
    <w:rsid w:val="00974261"/>
    <w:rsid w:val="009748B4"/>
    <w:rsid w:val="009779AD"/>
    <w:rsid w:val="009812DF"/>
    <w:rsid w:val="009813FC"/>
    <w:rsid w:val="00981964"/>
    <w:rsid w:val="0098306E"/>
    <w:rsid w:val="00983C10"/>
    <w:rsid w:val="00983F5D"/>
    <w:rsid w:val="009848BC"/>
    <w:rsid w:val="00985610"/>
    <w:rsid w:val="00987764"/>
    <w:rsid w:val="009A5154"/>
    <w:rsid w:val="009A5B71"/>
    <w:rsid w:val="009B112C"/>
    <w:rsid w:val="009B4057"/>
    <w:rsid w:val="009B7ED9"/>
    <w:rsid w:val="009C0380"/>
    <w:rsid w:val="009C37B0"/>
    <w:rsid w:val="009C3D53"/>
    <w:rsid w:val="009C3E98"/>
    <w:rsid w:val="009C4126"/>
    <w:rsid w:val="009C58F1"/>
    <w:rsid w:val="009D0396"/>
    <w:rsid w:val="009D1671"/>
    <w:rsid w:val="009D1A45"/>
    <w:rsid w:val="009D3BB9"/>
    <w:rsid w:val="009D5CB7"/>
    <w:rsid w:val="009D7270"/>
    <w:rsid w:val="009D7409"/>
    <w:rsid w:val="009E20EF"/>
    <w:rsid w:val="009E2D03"/>
    <w:rsid w:val="009E3F2E"/>
    <w:rsid w:val="009E4A45"/>
    <w:rsid w:val="009E5034"/>
    <w:rsid w:val="009E6895"/>
    <w:rsid w:val="009E7344"/>
    <w:rsid w:val="009F07BC"/>
    <w:rsid w:val="009F268E"/>
    <w:rsid w:val="009F4DEE"/>
    <w:rsid w:val="00A01A77"/>
    <w:rsid w:val="00A03299"/>
    <w:rsid w:val="00A03542"/>
    <w:rsid w:val="00A06C51"/>
    <w:rsid w:val="00A10769"/>
    <w:rsid w:val="00A125B4"/>
    <w:rsid w:val="00A128F8"/>
    <w:rsid w:val="00A2060B"/>
    <w:rsid w:val="00A21079"/>
    <w:rsid w:val="00A21184"/>
    <w:rsid w:val="00A21456"/>
    <w:rsid w:val="00A21578"/>
    <w:rsid w:val="00A21D0E"/>
    <w:rsid w:val="00A2380E"/>
    <w:rsid w:val="00A34133"/>
    <w:rsid w:val="00A3507C"/>
    <w:rsid w:val="00A35FDB"/>
    <w:rsid w:val="00A360DB"/>
    <w:rsid w:val="00A366CF"/>
    <w:rsid w:val="00A373F4"/>
    <w:rsid w:val="00A37B6F"/>
    <w:rsid w:val="00A46FB9"/>
    <w:rsid w:val="00A4715C"/>
    <w:rsid w:val="00A47462"/>
    <w:rsid w:val="00A50950"/>
    <w:rsid w:val="00A51A8E"/>
    <w:rsid w:val="00A52426"/>
    <w:rsid w:val="00A53640"/>
    <w:rsid w:val="00A5403B"/>
    <w:rsid w:val="00A56755"/>
    <w:rsid w:val="00A61F06"/>
    <w:rsid w:val="00A6230F"/>
    <w:rsid w:val="00A62CD4"/>
    <w:rsid w:val="00A66E94"/>
    <w:rsid w:val="00A70FB4"/>
    <w:rsid w:val="00A7190D"/>
    <w:rsid w:val="00A719B3"/>
    <w:rsid w:val="00A74F43"/>
    <w:rsid w:val="00A77F44"/>
    <w:rsid w:val="00A8179A"/>
    <w:rsid w:val="00A84809"/>
    <w:rsid w:val="00A86B99"/>
    <w:rsid w:val="00A86F17"/>
    <w:rsid w:val="00A8744F"/>
    <w:rsid w:val="00A90B8B"/>
    <w:rsid w:val="00A91617"/>
    <w:rsid w:val="00A91772"/>
    <w:rsid w:val="00A91846"/>
    <w:rsid w:val="00A920D9"/>
    <w:rsid w:val="00A9356A"/>
    <w:rsid w:val="00A94CA7"/>
    <w:rsid w:val="00A94D8B"/>
    <w:rsid w:val="00A971A5"/>
    <w:rsid w:val="00AA0CE1"/>
    <w:rsid w:val="00AA148A"/>
    <w:rsid w:val="00AA1E1B"/>
    <w:rsid w:val="00AA3200"/>
    <w:rsid w:val="00AA49E8"/>
    <w:rsid w:val="00AA4B98"/>
    <w:rsid w:val="00AB3C78"/>
    <w:rsid w:val="00AB416D"/>
    <w:rsid w:val="00AB559B"/>
    <w:rsid w:val="00AB58AB"/>
    <w:rsid w:val="00AB5F7D"/>
    <w:rsid w:val="00AB7025"/>
    <w:rsid w:val="00AB7282"/>
    <w:rsid w:val="00AC02D6"/>
    <w:rsid w:val="00AC2007"/>
    <w:rsid w:val="00AC305E"/>
    <w:rsid w:val="00AC34E4"/>
    <w:rsid w:val="00AC5391"/>
    <w:rsid w:val="00AC6B72"/>
    <w:rsid w:val="00AD0D84"/>
    <w:rsid w:val="00AD3F00"/>
    <w:rsid w:val="00AD48DF"/>
    <w:rsid w:val="00AD51A0"/>
    <w:rsid w:val="00AD5795"/>
    <w:rsid w:val="00AD7347"/>
    <w:rsid w:val="00AE01D4"/>
    <w:rsid w:val="00AE238E"/>
    <w:rsid w:val="00AE4B97"/>
    <w:rsid w:val="00AE6A3E"/>
    <w:rsid w:val="00AE72B2"/>
    <w:rsid w:val="00AE73E3"/>
    <w:rsid w:val="00AF066B"/>
    <w:rsid w:val="00AF11AC"/>
    <w:rsid w:val="00AF3F9D"/>
    <w:rsid w:val="00AF48FC"/>
    <w:rsid w:val="00B01077"/>
    <w:rsid w:val="00B02C89"/>
    <w:rsid w:val="00B055A7"/>
    <w:rsid w:val="00B059E3"/>
    <w:rsid w:val="00B13CC7"/>
    <w:rsid w:val="00B143E1"/>
    <w:rsid w:val="00B14F9E"/>
    <w:rsid w:val="00B1571E"/>
    <w:rsid w:val="00B204C6"/>
    <w:rsid w:val="00B214DA"/>
    <w:rsid w:val="00B2347A"/>
    <w:rsid w:val="00B23F32"/>
    <w:rsid w:val="00B259A9"/>
    <w:rsid w:val="00B30259"/>
    <w:rsid w:val="00B3322B"/>
    <w:rsid w:val="00B34A72"/>
    <w:rsid w:val="00B35AED"/>
    <w:rsid w:val="00B45AC6"/>
    <w:rsid w:val="00B47908"/>
    <w:rsid w:val="00B50DDC"/>
    <w:rsid w:val="00B54223"/>
    <w:rsid w:val="00B60293"/>
    <w:rsid w:val="00B61B22"/>
    <w:rsid w:val="00B6302F"/>
    <w:rsid w:val="00B715D6"/>
    <w:rsid w:val="00B741D8"/>
    <w:rsid w:val="00B74BE2"/>
    <w:rsid w:val="00B7537A"/>
    <w:rsid w:val="00B77AF1"/>
    <w:rsid w:val="00B8736C"/>
    <w:rsid w:val="00B87928"/>
    <w:rsid w:val="00B9074A"/>
    <w:rsid w:val="00B92A62"/>
    <w:rsid w:val="00B93563"/>
    <w:rsid w:val="00B93640"/>
    <w:rsid w:val="00B93815"/>
    <w:rsid w:val="00B94262"/>
    <w:rsid w:val="00B953F8"/>
    <w:rsid w:val="00B972D8"/>
    <w:rsid w:val="00B977E1"/>
    <w:rsid w:val="00BA2FD3"/>
    <w:rsid w:val="00BA59EA"/>
    <w:rsid w:val="00BA71D2"/>
    <w:rsid w:val="00BB3DFC"/>
    <w:rsid w:val="00BB5D3A"/>
    <w:rsid w:val="00BB5F4B"/>
    <w:rsid w:val="00BC01F3"/>
    <w:rsid w:val="00BC0A53"/>
    <w:rsid w:val="00BC41D1"/>
    <w:rsid w:val="00BC4528"/>
    <w:rsid w:val="00BD29B3"/>
    <w:rsid w:val="00BD45DD"/>
    <w:rsid w:val="00BD733E"/>
    <w:rsid w:val="00BE2CB0"/>
    <w:rsid w:val="00BE4BB7"/>
    <w:rsid w:val="00BE5710"/>
    <w:rsid w:val="00BE7012"/>
    <w:rsid w:val="00BE7BC9"/>
    <w:rsid w:val="00BE7FC4"/>
    <w:rsid w:val="00BF1CBE"/>
    <w:rsid w:val="00BF334E"/>
    <w:rsid w:val="00BF5AE8"/>
    <w:rsid w:val="00BF6A08"/>
    <w:rsid w:val="00C00356"/>
    <w:rsid w:val="00C0360E"/>
    <w:rsid w:val="00C03720"/>
    <w:rsid w:val="00C04425"/>
    <w:rsid w:val="00C062B4"/>
    <w:rsid w:val="00C11833"/>
    <w:rsid w:val="00C1192A"/>
    <w:rsid w:val="00C129F1"/>
    <w:rsid w:val="00C12E80"/>
    <w:rsid w:val="00C13F6B"/>
    <w:rsid w:val="00C22B85"/>
    <w:rsid w:val="00C302B9"/>
    <w:rsid w:val="00C326E4"/>
    <w:rsid w:val="00C435C0"/>
    <w:rsid w:val="00C45F30"/>
    <w:rsid w:val="00C47EA4"/>
    <w:rsid w:val="00C47EB9"/>
    <w:rsid w:val="00C52237"/>
    <w:rsid w:val="00C5380B"/>
    <w:rsid w:val="00C5489F"/>
    <w:rsid w:val="00C554D3"/>
    <w:rsid w:val="00C57A0D"/>
    <w:rsid w:val="00C623A3"/>
    <w:rsid w:val="00C6498E"/>
    <w:rsid w:val="00C65871"/>
    <w:rsid w:val="00C72EF8"/>
    <w:rsid w:val="00C74736"/>
    <w:rsid w:val="00C77F38"/>
    <w:rsid w:val="00C818DF"/>
    <w:rsid w:val="00C843C3"/>
    <w:rsid w:val="00C861E9"/>
    <w:rsid w:val="00C90BD2"/>
    <w:rsid w:val="00C91E6A"/>
    <w:rsid w:val="00C93C07"/>
    <w:rsid w:val="00C93DCB"/>
    <w:rsid w:val="00C95144"/>
    <w:rsid w:val="00CA0256"/>
    <w:rsid w:val="00CA2778"/>
    <w:rsid w:val="00CA277C"/>
    <w:rsid w:val="00CA484F"/>
    <w:rsid w:val="00CA6639"/>
    <w:rsid w:val="00CB1F8B"/>
    <w:rsid w:val="00CB377F"/>
    <w:rsid w:val="00CB7633"/>
    <w:rsid w:val="00CC2D43"/>
    <w:rsid w:val="00CD1A88"/>
    <w:rsid w:val="00CD1C29"/>
    <w:rsid w:val="00CD233C"/>
    <w:rsid w:val="00CD310D"/>
    <w:rsid w:val="00CD3D56"/>
    <w:rsid w:val="00CD6DCB"/>
    <w:rsid w:val="00CD71D0"/>
    <w:rsid w:val="00CE2980"/>
    <w:rsid w:val="00CE30A2"/>
    <w:rsid w:val="00CE4ADA"/>
    <w:rsid w:val="00CE501E"/>
    <w:rsid w:val="00CF17A3"/>
    <w:rsid w:val="00CF7B8D"/>
    <w:rsid w:val="00CF7E89"/>
    <w:rsid w:val="00D00795"/>
    <w:rsid w:val="00D007E8"/>
    <w:rsid w:val="00D01B3A"/>
    <w:rsid w:val="00D0256E"/>
    <w:rsid w:val="00D033AD"/>
    <w:rsid w:val="00D06192"/>
    <w:rsid w:val="00D12A60"/>
    <w:rsid w:val="00D14A06"/>
    <w:rsid w:val="00D150A3"/>
    <w:rsid w:val="00D15CC0"/>
    <w:rsid w:val="00D1765C"/>
    <w:rsid w:val="00D20464"/>
    <w:rsid w:val="00D21711"/>
    <w:rsid w:val="00D22896"/>
    <w:rsid w:val="00D232C4"/>
    <w:rsid w:val="00D247BD"/>
    <w:rsid w:val="00D24DFB"/>
    <w:rsid w:val="00D26879"/>
    <w:rsid w:val="00D305AB"/>
    <w:rsid w:val="00D30679"/>
    <w:rsid w:val="00D3102A"/>
    <w:rsid w:val="00D312FF"/>
    <w:rsid w:val="00D318B7"/>
    <w:rsid w:val="00D32792"/>
    <w:rsid w:val="00D35241"/>
    <w:rsid w:val="00D35839"/>
    <w:rsid w:val="00D37227"/>
    <w:rsid w:val="00D373BA"/>
    <w:rsid w:val="00D408C1"/>
    <w:rsid w:val="00D41C33"/>
    <w:rsid w:val="00D42E31"/>
    <w:rsid w:val="00D432BB"/>
    <w:rsid w:val="00D436C2"/>
    <w:rsid w:val="00D43A85"/>
    <w:rsid w:val="00D44426"/>
    <w:rsid w:val="00D44CDA"/>
    <w:rsid w:val="00D51182"/>
    <w:rsid w:val="00D51CC3"/>
    <w:rsid w:val="00D53EC8"/>
    <w:rsid w:val="00D57875"/>
    <w:rsid w:val="00D6133F"/>
    <w:rsid w:val="00D62951"/>
    <w:rsid w:val="00D6558E"/>
    <w:rsid w:val="00D65F6E"/>
    <w:rsid w:val="00D6753B"/>
    <w:rsid w:val="00D717BD"/>
    <w:rsid w:val="00D7420F"/>
    <w:rsid w:val="00D764C8"/>
    <w:rsid w:val="00D767D7"/>
    <w:rsid w:val="00D803F1"/>
    <w:rsid w:val="00D913BC"/>
    <w:rsid w:val="00D93CF5"/>
    <w:rsid w:val="00DA215D"/>
    <w:rsid w:val="00DB2BCD"/>
    <w:rsid w:val="00DB2CBC"/>
    <w:rsid w:val="00DB3079"/>
    <w:rsid w:val="00DB59C3"/>
    <w:rsid w:val="00DC049D"/>
    <w:rsid w:val="00DC06E5"/>
    <w:rsid w:val="00DC174A"/>
    <w:rsid w:val="00DC1A0E"/>
    <w:rsid w:val="00DC4646"/>
    <w:rsid w:val="00DC4BB6"/>
    <w:rsid w:val="00DC6785"/>
    <w:rsid w:val="00DC7520"/>
    <w:rsid w:val="00DD2096"/>
    <w:rsid w:val="00DD255C"/>
    <w:rsid w:val="00DD40BE"/>
    <w:rsid w:val="00DD4194"/>
    <w:rsid w:val="00DD439F"/>
    <w:rsid w:val="00DE00FA"/>
    <w:rsid w:val="00DE06F2"/>
    <w:rsid w:val="00DE13A6"/>
    <w:rsid w:val="00DE1765"/>
    <w:rsid w:val="00DE3595"/>
    <w:rsid w:val="00DE6D90"/>
    <w:rsid w:val="00DE70B5"/>
    <w:rsid w:val="00DE72C5"/>
    <w:rsid w:val="00DE7688"/>
    <w:rsid w:val="00DF34A4"/>
    <w:rsid w:val="00DF5111"/>
    <w:rsid w:val="00E012CA"/>
    <w:rsid w:val="00E0139B"/>
    <w:rsid w:val="00E013CF"/>
    <w:rsid w:val="00E036CB"/>
    <w:rsid w:val="00E037F7"/>
    <w:rsid w:val="00E05255"/>
    <w:rsid w:val="00E056EE"/>
    <w:rsid w:val="00E101EA"/>
    <w:rsid w:val="00E10266"/>
    <w:rsid w:val="00E12F10"/>
    <w:rsid w:val="00E139BB"/>
    <w:rsid w:val="00E14AF2"/>
    <w:rsid w:val="00E20F8B"/>
    <w:rsid w:val="00E21412"/>
    <w:rsid w:val="00E21E11"/>
    <w:rsid w:val="00E225D3"/>
    <w:rsid w:val="00E2277D"/>
    <w:rsid w:val="00E24C23"/>
    <w:rsid w:val="00E25BD1"/>
    <w:rsid w:val="00E27053"/>
    <w:rsid w:val="00E3254D"/>
    <w:rsid w:val="00E3423F"/>
    <w:rsid w:val="00E34CBF"/>
    <w:rsid w:val="00E350C1"/>
    <w:rsid w:val="00E41040"/>
    <w:rsid w:val="00E41701"/>
    <w:rsid w:val="00E42834"/>
    <w:rsid w:val="00E45643"/>
    <w:rsid w:val="00E47C42"/>
    <w:rsid w:val="00E526AF"/>
    <w:rsid w:val="00E5290F"/>
    <w:rsid w:val="00E52F0F"/>
    <w:rsid w:val="00E7047A"/>
    <w:rsid w:val="00E731EC"/>
    <w:rsid w:val="00E73854"/>
    <w:rsid w:val="00E75F17"/>
    <w:rsid w:val="00E80C6E"/>
    <w:rsid w:val="00E83A86"/>
    <w:rsid w:val="00E84D9E"/>
    <w:rsid w:val="00E8527C"/>
    <w:rsid w:val="00E85C54"/>
    <w:rsid w:val="00E8697E"/>
    <w:rsid w:val="00E871DD"/>
    <w:rsid w:val="00E90C87"/>
    <w:rsid w:val="00E91101"/>
    <w:rsid w:val="00E915A8"/>
    <w:rsid w:val="00E96DE5"/>
    <w:rsid w:val="00EA0CE1"/>
    <w:rsid w:val="00EA13F1"/>
    <w:rsid w:val="00EA47FD"/>
    <w:rsid w:val="00EA4869"/>
    <w:rsid w:val="00EA4B01"/>
    <w:rsid w:val="00EA5DFC"/>
    <w:rsid w:val="00EA76EB"/>
    <w:rsid w:val="00EB0761"/>
    <w:rsid w:val="00EB297C"/>
    <w:rsid w:val="00EB7F37"/>
    <w:rsid w:val="00EC3003"/>
    <w:rsid w:val="00EC7E4D"/>
    <w:rsid w:val="00ED5116"/>
    <w:rsid w:val="00ED636E"/>
    <w:rsid w:val="00ED70D3"/>
    <w:rsid w:val="00EE2E14"/>
    <w:rsid w:val="00EE609B"/>
    <w:rsid w:val="00EE7671"/>
    <w:rsid w:val="00EF20CA"/>
    <w:rsid w:val="00EF216C"/>
    <w:rsid w:val="00EF354C"/>
    <w:rsid w:val="00EF6CCB"/>
    <w:rsid w:val="00EF72B9"/>
    <w:rsid w:val="00F0147D"/>
    <w:rsid w:val="00F01BFE"/>
    <w:rsid w:val="00F054E9"/>
    <w:rsid w:val="00F05548"/>
    <w:rsid w:val="00F06EB7"/>
    <w:rsid w:val="00F07A40"/>
    <w:rsid w:val="00F10292"/>
    <w:rsid w:val="00F1303C"/>
    <w:rsid w:val="00F146B1"/>
    <w:rsid w:val="00F162D2"/>
    <w:rsid w:val="00F176FC"/>
    <w:rsid w:val="00F26A0D"/>
    <w:rsid w:val="00F27D82"/>
    <w:rsid w:val="00F34539"/>
    <w:rsid w:val="00F361EB"/>
    <w:rsid w:val="00F41FCE"/>
    <w:rsid w:val="00F46697"/>
    <w:rsid w:val="00F47FE2"/>
    <w:rsid w:val="00F54AE1"/>
    <w:rsid w:val="00F622DF"/>
    <w:rsid w:val="00F650D5"/>
    <w:rsid w:val="00F651E6"/>
    <w:rsid w:val="00F71AAC"/>
    <w:rsid w:val="00F734FF"/>
    <w:rsid w:val="00F77A88"/>
    <w:rsid w:val="00F80322"/>
    <w:rsid w:val="00F81436"/>
    <w:rsid w:val="00F8417A"/>
    <w:rsid w:val="00F84631"/>
    <w:rsid w:val="00F90AD1"/>
    <w:rsid w:val="00F91CED"/>
    <w:rsid w:val="00F92536"/>
    <w:rsid w:val="00F9468D"/>
    <w:rsid w:val="00F94913"/>
    <w:rsid w:val="00F95E3D"/>
    <w:rsid w:val="00F96CA7"/>
    <w:rsid w:val="00F97D3E"/>
    <w:rsid w:val="00FA2489"/>
    <w:rsid w:val="00FA366B"/>
    <w:rsid w:val="00FA464B"/>
    <w:rsid w:val="00FA510A"/>
    <w:rsid w:val="00FA7395"/>
    <w:rsid w:val="00FB0BE7"/>
    <w:rsid w:val="00FB0C71"/>
    <w:rsid w:val="00FB176B"/>
    <w:rsid w:val="00FC0EF1"/>
    <w:rsid w:val="00FC3F86"/>
    <w:rsid w:val="00FC47BB"/>
    <w:rsid w:val="00FC5A21"/>
    <w:rsid w:val="00FC7FD6"/>
    <w:rsid w:val="00FD0F42"/>
    <w:rsid w:val="00FD1565"/>
    <w:rsid w:val="00FD2DFF"/>
    <w:rsid w:val="00FD35E6"/>
    <w:rsid w:val="00FD4656"/>
    <w:rsid w:val="00FD5CC8"/>
    <w:rsid w:val="00FD7B0F"/>
    <w:rsid w:val="00FE694D"/>
    <w:rsid w:val="00FE7679"/>
    <w:rsid w:val="00FF33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fill="f" fillcolor="white" strokecolor="red">
      <v:fill color="white" on="f"/>
      <v:stroke color="red" weight="1.5pt"/>
      <v:shadow color="#868686"/>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E80"/>
    <w:rPr>
      <w:rFonts w:ascii="Arial" w:hAnsi="Arial"/>
      <w:szCs w:val="24"/>
    </w:rPr>
  </w:style>
  <w:style w:type="paragraph" w:styleId="Heading1">
    <w:name w:val="heading 1"/>
    <w:basedOn w:val="Normal"/>
    <w:next w:val="Normal"/>
    <w:link w:val="Heading1Char"/>
    <w:uiPriority w:val="9"/>
    <w:qFormat/>
    <w:rsid w:val="00034698"/>
    <w:pPr>
      <w:spacing w:before="480"/>
      <w:contextualSpacing/>
      <w:outlineLvl w:val="0"/>
    </w:pPr>
    <w:rPr>
      <w:rFonts w:ascii="Candara" w:hAnsi="Candara"/>
      <w:b/>
      <w:bCs/>
      <w:sz w:val="28"/>
      <w:szCs w:val="28"/>
    </w:rPr>
  </w:style>
  <w:style w:type="paragraph" w:styleId="Heading2">
    <w:name w:val="heading 2"/>
    <w:basedOn w:val="Normal"/>
    <w:next w:val="Normal"/>
    <w:link w:val="Heading2Char"/>
    <w:uiPriority w:val="9"/>
    <w:unhideWhenUsed/>
    <w:qFormat/>
    <w:rsid w:val="007D44E7"/>
    <w:pPr>
      <w:spacing w:before="200"/>
      <w:outlineLvl w:val="1"/>
    </w:pPr>
    <w:rPr>
      <w:rFonts w:ascii="Candara" w:hAnsi="Candara"/>
      <w:b/>
      <w:bCs/>
      <w:color w:val="003399"/>
      <w:sz w:val="24"/>
      <w:szCs w:val="26"/>
    </w:rPr>
  </w:style>
  <w:style w:type="paragraph" w:styleId="Heading3">
    <w:name w:val="heading 3"/>
    <w:basedOn w:val="Normal"/>
    <w:next w:val="Normal"/>
    <w:link w:val="Heading3Char"/>
    <w:uiPriority w:val="9"/>
    <w:unhideWhenUsed/>
    <w:qFormat/>
    <w:rsid w:val="00825289"/>
    <w:pPr>
      <w:spacing w:before="200" w:line="271" w:lineRule="auto"/>
      <w:outlineLvl w:val="2"/>
    </w:pPr>
    <w:rPr>
      <w:b/>
      <w:bCs/>
      <w:u w:val="single"/>
    </w:rPr>
  </w:style>
  <w:style w:type="paragraph" w:styleId="Heading4">
    <w:name w:val="heading 4"/>
    <w:basedOn w:val="Normal"/>
    <w:next w:val="Normal"/>
    <w:link w:val="Heading4Char"/>
    <w:uiPriority w:val="9"/>
    <w:semiHidden/>
    <w:unhideWhenUsed/>
    <w:qFormat/>
    <w:rsid w:val="00C302B9"/>
    <w:pPr>
      <w:spacing w:before="200"/>
      <w:outlineLvl w:val="3"/>
    </w:pPr>
    <w:rPr>
      <w:rFonts w:ascii="Cambria" w:hAnsi="Cambria"/>
      <w:b/>
      <w:bCs/>
      <w:i/>
      <w:iCs/>
    </w:rPr>
  </w:style>
  <w:style w:type="paragraph" w:styleId="Heading5">
    <w:name w:val="heading 5"/>
    <w:basedOn w:val="Normal"/>
    <w:next w:val="Normal"/>
    <w:link w:val="Heading5Char"/>
    <w:uiPriority w:val="9"/>
    <w:semiHidden/>
    <w:unhideWhenUsed/>
    <w:qFormat/>
    <w:rsid w:val="00C302B9"/>
    <w:pPr>
      <w:spacing w:before="200"/>
      <w:outlineLvl w:val="4"/>
    </w:pPr>
    <w:rPr>
      <w:rFonts w:ascii="Cambria" w:hAnsi="Cambria"/>
      <w:b/>
      <w:bCs/>
      <w:color w:val="7F7F7F"/>
    </w:rPr>
  </w:style>
  <w:style w:type="paragraph" w:styleId="Heading6">
    <w:name w:val="heading 6"/>
    <w:basedOn w:val="Normal"/>
    <w:next w:val="Normal"/>
    <w:link w:val="Heading6Char"/>
    <w:uiPriority w:val="9"/>
    <w:semiHidden/>
    <w:unhideWhenUsed/>
    <w:qFormat/>
    <w:rsid w:val="00C302B9"/>
    <w:pPr>
      <w:spacing w:line="271" w:lineRule="auto"/>
      <w:outlineLvl w:val="5"/>
    </w:pPr>
    <w:rPr>
      <w:rFonts w:ascii="Cambria" w:hAnsi="Cambria"/>
      <w:b/>
      <w:bCs/>
      <w:i/>
      <w:iCs/>
      <w:color w:val="7F7F7F"/>
    </w:rPr>
  </w:style>
  <w:style w:type="paragraph" w:styleId="Heading7">
    <w:name w:val="heading 7"/>
    <w:basedOn w:val="Normal"/>
    <w:next w:val="Normal"/>
    <w:link w:val="Heading7Char"/>
    <w:uiPriority w:val="9"/>
    <w:semiHidden/>
    <w:unhideWhenUsed/>
    <w:qFormat/>
    <w:rsid w:val="00C302B9"/>
    <w:pPr>
      <w:outlineLvl w:val="6"/>
    </w:pPr>
    <w:rPr>
      <w:rFonts w:ascii="Cambria" w:hAnsi="Cambria"/>
      <w:i/>
      <w:iCs/>
    </w:rPr>
  </w:style>
  <w:style w:type="paragraph" w:styleId="Heading8">
    <w:name w:val="heading 8"/>
    <w:basedOn w:val="Normal"/>
    <w:next w:val="Normal"/>
    <w:link w:val="Heading8Char"/>
    <w:uiPriority w:val="9"/>
    <w:semiHidden/>
    <w:unhideWhenUsed/>
    <w:qFormat/>
    <w:rsid w:val="00C302B9"/>
    <w:pPr>
      <w:outlineLvl w:val="7"/>
    </w:pPr>
    <w:rPr>
      <w:rFonts w:ascii="Cambria" w:hAnsi="Cambria"/>
      <w:szCs w:val="20"/>
    </w:rPr>
  </w:style>
  <w:style w:type="paragraph" w:styleId="Heading9">
    <w:name w:val="heading 9"/>
    <w:basedOn w:val="Normal"/>
    <w:next w:val="Normal"/>
    <w:link w:val="Heading9Char"/>
    <w:uiPriority w:val="9"/>
    <w:semiHidden/>
    <w:unhideWhenUsed/>
    <w:qFormat/>
    <w:rsid w:val="00C302B9"/>
    <w:pPr>
      <w:outlineLvl w:val="8"/>
    </w:pPr>
    <w:rPr>
      <w:rFonts w:ascii="Cambria" w:hAnsi="Cambria"/>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4698"/>
    <w:rPr>
      <w:rFonts w:ascii="Candara" w:hAnsi="Candara"/>
      <w:b/>
      <w:bCs/>
      <w:sz w:val="28"/>
      <w:szCs w:val="28"/>
      <w:lang w:bidi="en-US"/>
    </w:rPr>
  </w:style>
  <w:style w:type="character" w:customStyle="1" w:styleId="Heading2Char">
    <w:name w:val="Heading 2 Char"/>
    <w:basedOn w:val="DefaultParagraphFont"/>
    <w:link w:val="Heading2"/>
    <w:rsid w:val="007D44E7"/>
    <w:rPr>
      <w:rFonts w:ascii="Candara" w:hAnsi="Candara"/>
      <w:b/>
      <w:bCs/>
      <w:color w:val="003399"/>
      <w:sz w:val="24"/>
      <w:szCs w:val="26"/>
    </w:rPr>
  </w:style>
  <w:style w:type="character" w:customStyle="1" w:styleId="Heading3Char">
    <w:name w:val="Heading 3 Char"/>
    <w:basedOn w:val="DefaultParagraphFont"/>
    <w:link w:val="Heading3"/>
    <w:uiPriority w:val="9"/>
    <w:rsid w:val="00825289"/>
    <w:rPr>
      <w:rFonts w:ascii="Arial" w:hAnsi="Arial"/>
      <w:b/>
      <w:bCs/>
      <w:szCs w:val="24"/>
      <w:u w:val="single"/>
    </w:rPr>
  </w:style>
  <w:style w:type="character" w:customStyle="1" w:styleId="Heading4Char">
    <w:name w:val="Heading 4 Char"/>
    <w:basedOn w:val="DefaultParagraphFont"/>
    <w:link w:val="Heading4"/>
    <w:uiPriority w:val="9"/>
    <w:semiHidden/>
    <w:rsid w:val="00C302B9"/>
    <w:rPr>
      <w:rFonts w:ascii="Cambria" w:eastAsia="Times New Roman" w:hAnsi="Cambria" w:cs="Times New Roman"/>
      <w:b/>
      <w:bCs/>
      <w:i/>
      <w:iCs/>
    </w:rPr>
  </w:style>
  <w:style w:type="character" w:customStyle="1" w:styleId="Heading5Char">
    <w:name w:val="Heading 5 Char"/>
    <w:basedOn w:val="DefaultParagraphFont"/>
    <w:link w:val="Heading5"/>
    <w:uiPriority w:val="9"/>
    <w:semiHidden/>
    <w:rsid w:val="00C302B9"/>
    <w:rPr>
      <w:rFonts w:ascii="Cambria" w:eastAsia="Times New Roman" w:hAnsi="Cambria" w:cs="Times New Roman"/>
      <w:b/>
      <w:bCs/>
      <w:color w:val="7F7F7F"/>
    </w:rPr>
  </w:style>
  <w:style w:type="character" w:customStyle="1" w:styleId="Heading6Char">
    <w:name w:val="Heading 6 Char"/>
    <w:basedOn w:val="DefaultParagraphFont"/>
    <w:link w:val="Heading6"/>
    <w:uiPriority w:val="9"/>
    <w:semiHidden/>
    <w:rsid w:val="00C302B9"/>
    <w:rPr>
      <w:rFonts w:ascii="Cambria" w:eastAsia="Times New Roman" w:hAnsi="Cambria" w:cs="Times New Roman"/>
      <w:b/>
      <w:bCs/>
      <w:i/>
      <w:iCs/>
      <w:color w:val="7F7F7F"/>
    </w:rPr>
  </w:style>
  <w:style w:type="character" w:customStyle="1" w:styleId="Heading7Char">
    <w:name w:val="Heading 7 Char"/>
    <w:basedOn w:val="DefaultParagraphFont"/>
    <w:link w:val="Heading7"/>
    <w:uiPriority w:val="9"/>
    <w:semiHidden/>
    <w:rsid w:val="00C302B9"/>
    <w:rPr>
      <w:rFonts w:ascii="Cambria" w:eastAsia="Times New Roman" w:hAnsi="Cambria" w:cs="Times New Roman"/>
      <w:i/>
      <w:iCs/>
    </w:rPr>
  </w:style>
  <w:style w:type="character" w:customStyle="1" w:styleId="Heading8Char">
    <w:name w:val="Heading 8 Char"/>
    <w:basedOn w:val="DefaultParagraphFont"/>
    <w:link w:val="Heading8"/>
    <w:uiPriority w:val="9"/>
    <w:semiHidden/>
    <w:rsid w:val="00C302B9"/>
    <w:rPr>
      <w:rFonts w:ascii="Cambria" w:eastAsia="Times New Roman" w:hAnsi="Cambria" w:cs="Times New Roman"/>
      <w:sz w:val="20"/>
      <w:szCs w:val="20"/>
    </w:rPr>
  </w:style>
  <w:style w:type="character" w:customStyle="1" w:styleId="Heading9Char">
    <w:name w:val="Heading 9 Char"/>
    <w:basedOn w:val="DefaultParagraphFont"/>
    <w:link w:val="Heading9"/>
    <w:uiPriority w:val="9"/>
    <w:semiHidden/>
    <w:rsid w:val="00C302B9"/>
    <w:rPr>
      <w:rFonts w:ascii="Cambria" w:eastAsia="Times New Roman" w:hAnsi="Cambria" w:cs="Times New Roman"/>
      <w:i/>
      <w:iCs/>
      <w:spacing w:val="5"/>
      <w:sz w:val="20"/>
      <w:szCs w:val="20"/>
    </w:rPr>
  </w:style>
  <w:style w:type="paragraph" w:styleId="Title">
    <w:name w:val="Title"/>
    <w:basedOn w:val="Normal"/>
    <w:next w:val="Normal"/>
    <w:link w:val="TitleChar"/>
    <w:uiPriority w:val="10"/>
    <w:qFormat/>
    <w:rsid w:val="00C302B9"/>
    <w:pPr>
      <w:pBdr>
        <w:bottom w:val="single" w:sz="4" w:space="1" w:color="auto"/>
      </w:pBdr>
      <w:contextualSpacing/>
    </w:pPr>
    <w:rPr>
      <w:rFonts w:ascii="Cambria" w:hAnsi="Cambria"/>
      <w:spacing w:val="5"/>
      <w:sz w:val="52"/>
      <w:szCs w:val="52"/>
    </w:rPr>
  </w:style>
  <w:style w:type="character" w:customStyle="1" w:styleId="TitleChar">
    <w:name w:val="Title Char"/>
    <w:basedOn w:val="DefaultParagraphFont"/>
    <w:link w:val="Title"/>
    <w:uiPriority w:val="10"/>
    <w:rsid w:val="00C302B9"/>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C302B9"/>
    <w:pPr>
      <w:spacing w:after="600"/>
    </w:pPr>
    <w:rPr>
      <w:rFonts w:ascii="Cambria" w:hAnsi="Cambria"/>
      <w:i/>
      <w:iCs/>
      <w:spacing w:val="13"/>
      <w:sz w:val="24"/>
    </w:rPr>
  </w:style>
  <w:style w:type="character" w:customStyle="1" w:styleId="SubtitleChar">
    <w:name w:val="Subtitle Char"/>
    <w:basedOn w:val="DefaultParagraphFont"/>
    <w:link w:val="Subtitle"/>
    <w:uiPriority w:val="11"/>
    <w:rsid w:val="00C302B9"/>
    <w:rPr>
      <w:rFonts w:ascii="Cambria" w:eastAsia="Times New Roman" w:hAnsi="Cambria" w:cs="Times New Roman"/>
      <w:i/>
      <w:iCs/>
      <w:spacing w:val="13"/>
      <w:sz w:val="24"/>
      <w:szCs w:val="24"/>
    </w:rPr>
  </w:style>
  <w:style w:type="character" w:styleId="Strong">
    <w:name w:val="Strong"/>
    <w:uiPriority w:val="22"/>
    <w:qFormat/>
    <w:rsid w:val="00C302B9"/>
    <w:rPr>
      <w:b/>
      <w:bCs/>
    </w:rPr>
  </w:style>
  <w:style w:type="character" w:styleId="Emphasis">
    <w:name w:val="Emphasis"/>
    <w:uiPriority w:val="20"/>
    <w:qFormat/>
    <w:rsid w:val="00C302B9"/>
    <w:rPr>
      <w:b/>
      <w:bCs/>
      <w:i/>
      <w:iCs/>
      <w:spacing w:val="10"/>
      <w:bdr w:val="none" w:sz="0" w:space="0" w:color="auto"/>
      <w:shd w:val="clear" w:color="auto" w:fill="auto"/>
    </w:rPr>
  </w:style>
  <w:style w:type="paragraph" w:styleId="NoSpacing">
    <w:name w:val="No Spacing"/>
    <w:basedOn w:val="Normal"/>
    <w:link w:val="NoSpacingChar"/>
    <w:uiPriority w:val="1"/>
    <w:qFormat/>
    <w:rsid w:val="00C302B9"/>
  </w:style>
  <w:style w:type="character" w:customStyle="1" w:styleId="NoSpacingChar">
    <w:name w:val="No Spacing Char"/>
    <w:basedOn w:val="DefaultParagraphFont"/>
    <w:link w:val="NoSpacing"/>
    <w:uiPriority w:val="1"/>
    <w:rsid w:val="00C302B9"/>
  </w:style>
  <w:style w:type="paragraph" w:styleId="ListParagraph">
    <w:name w:val="List Paragraph"/>
    <w:basedOn w:val="Normal"/>
    <w:uiPriority w:val="34"/>
    <w:qFormat/>
    <w:rsid w:val="00C302B9"/>
    <w:pPr>
      <w:ind w:left="720"/>
      <w:contextualSpacing/>
    </w:pPr>
  </w:style>
  <w:style w:type="paragraph" w:styleId="Quote">
    <w:name w:val="Quote"/>
    <w:basedOn w:val="Normal"/>
    <w:next w:val="Normal"/>
    <w:link w:val="QuoteChar"/>
    <w:uiPriority w:val="29"/>
    <w:qFormat/>
    <w:rsid w:val="00C302B9"/>
    <w:pPr>
      <w:spacing w:before="200"/>
      <w:ind w:left="360" w:right="360"/>
    </w:pPr>
    <w:rPr>
      <w:i/>
      <w:iCs/>
    </w:rPr>
  </w:style>
  <w:style w:type="character" w:customStyle="1" w:styleId="QuoteChar">
    <w:name w:val="Quote Char"/>
    <w:basedOn w:val="DefaultParagraphFont"/>
    <w:link w:val="Quote"/>
    <w:uiPriority w:val="29"/>
    <w:rsid w:val="00C302B9"/>
    <w:rPr>
      <w:i/>
      <w:iCs/>
    </w:rPr>
  </w:style>
  <w:style w:type="paragraph" w:styleId="IntenseQuote">
    <w:name w:val="Intense Quote"/>
    <w:basedOn w:val="Normal"/>
    <w:next w:val="Normal"/>
    <w:link w:val="IntenseQuoteChar"/>
    <w:uiPriority w:val="30"/>
    <w:qFormat/>
    <w:rsid w:val="00C302B9"/>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C302B9"/>
    <w:rPr>
      <w:b/>
      <w:bCs/>
      <w:i/>
      <w:iCs/>
    </w:rPr>
  </w:style>
  <w:style w:type="character" w:styleId="SubtleEmphasis">
    <w:name w:val="Subtle Emphasis"/>
    <w:uiPriority w:val="19"/>
    <w:qFormat/>
    <w:rsid w:val="00C302B9"/>
    <w:rPr>
      <w:i/>
      <w:iCs/>
    </w:rPr>
  </w:style>
  <w:style w:type="character" w:styleId="IntenseEmphasis">
    <w:name w:val="Intense Emphasis"/>
    <w:uiPriority w:val="21"/>
    <w:qFormat/>
    <w:rsid w:val="00C302B9"/>
    <w:rPr>
      <w:b/>
      <w:bCs/>
    </w:rPr>
  </w:style>
  <w:style w:type="character" w:styleId="SubtleReference">
    <w:name w:val="Subtle Reference"/>
    <w:uiPriority w:val="31"/>
    <w:qFormat/>
    <w:rsid w:val="00C302B9"/>
    <w:rPr>
      <w:smallCaps/>
    </w:rPr>
  </w:style>
  <w:style w:type="character" w:styleId="IntenseReference">
    <w:name w:val="Intense Reference"/>
    <w:uiPriority w:val="32"/>
    <w:qFormat/>
    <w:rsid w:val="00C302B9"/>
    <w:rPr>
      <w:smallCaps/>
      <w:spacing w:val="5"/>
      <w:u w:val="single"/>
    </w:rPr>
  </w:style>
  <w:style w:type="character" w:styleId="BookTitle">
    <w:name w:val="Book Title"/>
    <w:uiPriority w:val="33"/>
    <w:qFormat/>
    <w:rsid w:val="00C302B9"/>
    <w:rPr>
      <w:i/>
      <w:iCs/>
      <w:smallCaps/>
      <w:spacing w:val="5"/>
    </w:rPr>
  </w:style>
  <w:style w:type="paragraph" w:styleId="TOCHeading">
    <w:name w:val="TOC Heading"/>
    <w:basedOn w:val="Heading1"/>
    <w:next w:val="Normal"/>
    <w:uiPriority w:val="39"/>
    <w:semiHidden/>
    <w:unhideWhenUsed/>
    <w:qFormat/>
    <w:rsid w:val="00C302B9"/>
    <w:pPr>
      <w:outlineLvl w:val="9"/>
    </w:pPr>
  </w:style>
  <w:style w:type="character" w:customStyle="1" w:styleId="custom1">
    <w:name w:val="custom1"/>
    <w:basedOn w:val="DefaultParagraphFont"/>
    <w:rsid w:val="00C302B9"/>
  </w:style>
  <w:style w:type="paragraph" w:styleId="Header">
    <w:name w:val="header"/>
    <w:basedOn w:val="Normal"/>
    <w:link w:val="HeaderChar"/>
    <w:uiPriority w:val="99"/>
    <w:unhideWhenUsed/>
    <w:rsid w:val="00C302B9"/>
    <w:pPr>
      <w:tabs>
        <w:tab w:val="center" w:pos="4680"/>
        <w:tab w:val="right" w:pos="9360"/>
      </w:tabs>
    </w:pPr>
  </w:style>
  <w:style w:type="character" w:customStyle="1" w:styleId="HeaderChar">
    <w:name w:val="Header Char"/>
    <w:basedOn w:val="DefaultParagraphFont"/>
    <w:link w:val="Header"/>
    <w:uiPriority w:val="99"/>
    <w:rsid w:val="00C302B9"/>
  </w:style>
  <w:style w:type="paragraph" w:styleId="Footer">
    <w:name w:val="footer"/>
    <w:basedOn w:val="Normal"/>
    <w:link w:val="FooterChar"/>
    <w:uiPriority w:val="99"/>
    <w:unhideWhenUsed/>
    <w:rsid w:val="00C302B9"/>
    <w:pPr>
      <w:tabs>
        <w:tab w:val="center" w:pos="4680"/>
        <w:tab w:val="right" w:pos="9360"/>
      </w:tabs>
    </w:pPr>
  </w:style>
  <w:style w:type="character" w:customStyle="1" w:styleId="FooterChar">
    <w:name w:val="Footer Char"/>
    <w:basedOn w:val="DefaultParagraphFont"/>
    <w:link w:val="Footer"/>
    <w:uiPriority w:val="99"/>
    <w:rsid w:val="00C302B9"/>
  </w:style>
  <w:style w:type="paragraph" w:styleId="Caption">
    <w:name w:val="caption"/>
    <w:basedOn w:val="Normal"/>
    <w:next w:val="Normal"/>
    <w:uiPriority w:val="35"/>
    <w:semiHidden/>
    <w:unhideWhenUsed/>
    <w:rsid w:val="00C302B9"/>
    <w:rPr>
      <w:b/>
      <w:bCs/>
      <w:color w:val="4F81BD"/>
      <w:sz w:val="18"/>
      <w:szCs w:val="18"/>
    </w:rPr>
  </w:style>
  <w:style w:type="table" w:styleId="TableGrid">
    <w:name w:val="Table Grid"/>
    <w:basedOn w:val="TableNormal"/>
    <w:uiPriority w:val="59"/>
    <w:rsid w:val="00C302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302B9"/>
    <w:rPr>
      <w:rFonts w:ascii="Tahoma" w:hAnsi="Tahoma" w:cs="Tahoma"/>
      <w:sz w:val="16"/>
      <w:szCs w:val="16"/>
    </w:rPr>
  </w:style>
  <w:style w:type="character" w:customStyle="1" w:styleId="BalloonTextChar">
    <w:name w:val="Balloon Text Char"/>
    <w:basedOn w:val="DefaultParagraphFont"/>
    <w:link w:val="BalloonText"/>
    <w:uiPriority w:val="99"/>
    <w:semiHidden/>
    <w:rsid w:val="00C302B9"/>
    <w:rPr>
      <w:rFonts w:ascii="Tahoma" w:hAnsi="Tahoma" w:cs="Tahoma"/>
      <w:sz w:val="16"/>
      <w:szCs w:val="16"/>
    </w:rPr>
  </w:style>
  <w:style w:type="paragraph" w:styleId="TOC3">
    <w:name w:val="toc 3"/>
    <w:basedOn w:val="Normal"/>
    <w:next w:val="Normal"/>
    <w:autoRedefine/>
    <w:uiPriority w:val="39"/>
    <w:unhideWhenUsed/>
    <w:rsid w:val="00470249"/>
    <w:pPr>
      <w:ind w:left="440"/>
    </w:pPr>
  </w:style>
  <w:style w:type="character" w:styleId="Hyperlink">
    <w:name w:val="Hyperlink"/>
    <w:basedOn w:val="DefaultParagraphFont"/>
    <w:uiPriority w:val="99"/>
    <w:unhideWhenUsed/>
    <w:rsid w:val="00470249"/>
    <w:rPr>
      <w:color w:val="0000FF"/>
      <w:u w:val="single"/>
    </w:rPr>
  </w:style>
  <w:style w:type="paragraph" w:styleId="NormalWeb">
    <w:name w:val="Normal (Web)"/>
    <w:basedOn w:val="Normal"/>
    <w:uiPriority w:val="99"/>
    <w:unhideWhenUsed/>
    <w:rsid w:val="00833C77"/>
    <w:pPr>
      <w:spacing w:before="100" w:beforeAutospacing="1" w:after="100" w:afterAutospacing="1"/>
    </w:pPr>
    <w:rPr>
      <w:rFonts w:ascii="Times New Roman" w:hAnsi="Times New Roman"/>
      <w:sz w:val="24"/>
    </w:rPr>
  </w:style>
  <w:style w:type="paragraph" w:styleId="TOC2">
    <w:name w:val="toc 2"/>
    <w:basedOn w:val="Normal"/>
    <w:next w:val="Normal"/>
    <w:autoRedefine/>
    <w:uiPriority w:val="39"/>
    <w:unhideWhenUsed/>
    <w:rsid w:val="00F9468D"/>
    <w:pPr>
      <w:ind w:left="200"/>
    </w:pPr>
  </w:style>
  <w:style w:type="paragraph" w:customStyle="1" w:styleId="Index">
    <w:name w:val="Index"/>
    <w:basedOn w:val="Normal"/>
    <w:rsid w:val="00CA6639"/>
    <w:pPr>
      <w:suppressLineNumbers/>
    </w:pPr>
    <w:rPr>
      <w:rFonts w:eastAsia="SimSun" w:cs="Arial"/>
      <w:color w:val="000000"/>
      <w:szCs w:val="20"/>
      <w:lang w:eastAsia="zh-CN"/>
    </w:rPr>
  </w:style>
  <w:style w:type="paragraph" w:styleId="BodyText">
    <w:name w:val="Body Text"/>
    <w:aliases w:val="body text,Specs"/>
    <w:basedOn w:val="Normal"/>
    <w:link w:val="BodyTextChar"/>
    <w:semiHidden/>
    <w:rsid w:val="00E10266"/>
    <w:pPr>
      <w:keepNext/>
      <w:ind w:right="181"/>
      <w:jc w:val="both"/>
    </w:pPr>
    <w:rPr>
      <w:rFonts w:eastAsia="MS Mincho" w:cs="Arial"/>
      <w:color w:val="000000"/>
      <w:sz w:val="22"/>
      <w:szCs w:val="22"/>
    </w:rPr>
  </w:style>
  <w:style w:type="character" w:customStyle="1" w:styleId="BodyTextChar">
    <w:name w:val="Body Text Char"/>
    <w:aliases w:val="body text Char,Specs Char"/>
    <w:basedOn w:val="DefaultParagraphFont"/>
    <w:link w:val="BodyText"/>
    <w:semiHidden/>
    <w:rsid w:val="00E10266"/>
    <w:rPr>
      <w:rFonts w:ascii="Arial" w:eastAsia="MS Mincho" w:hAnsi="Arial" w:cs="Arial"/>
      <w:color w:val="000000"/>
      <w:sz w:val="22"/>
      <w:szCs w:val="22"/>
    </w:rPr>
  </w:style>
  <w:style w:type="paragraph" w:styleId="TOC1">
    <w:name w:val="toc 1"/>
    <w:basedOn w:val="Normal"/>
    <w:next w:val="Normal"/>
    <w:autoRedefine/>
    <w:uiPriority w:val="39"/>
    <w:unhideWhenUsed/>
    <w:rsid w:val="00EA0CE1"/>
    <w:pPr>
      <w:tabs>
        <w:tab w:val="right" w:leader="dot" w:pos="13770"/>
      </w:tabs>
      <w:spacing w:after="100"/>
      <w:ind w:left="180"/>
    </w:pPr>
  </w:style>
  <w:style w:type="paragraph" w:customStyle="1" w:styleId="TableText">
    <w:name w:val="Table Text"/>
    <w:basedOn w:val="Normal"/>
    <w:rsid w:val="002D0A26"/>
    <w:pPr>
      <w:keepLines/>
      <w:overflowPunct w:val="0"/>
      <w:autoSpaceDE w:val="0"/>
      <w:autoSpaceDN w:val="0"/>
      <w:adjustRightInd w:val="0"/>
      <w:textAlignment w:val="baseline"/>
    </w:pPr>
    <w:rPr>
      <w:rFonts w:ascii="Book Antiqua" w:eastAsia="MS Mincho" w:hAnsi="Book Antiqua" w:cs="Book Antiqua"/>
      <w:color w:val="000000"/>
      <w:sz w:val="16"/>
      <w:szCs w:val="16"/>
    </w:rPr>
  </w:style>
  <w:style w:type="character" w:customStyle="1" w:styleId="HighlightedVariable">
    <w:name w:val="Highlighted Variable"/>
    <w:basedOn w:val="DefaultParagraphFont"/>
    <w:rsid w:val="002D0A26"/>
    <w:rPr>
      <w:rFonts w:ascii="Times New Roman" w:hAnsi="Times New Roman" w:cs="Times New Roman"/>
      <w:color w:val="0000FF"/>
    </w:rPr>
  </w:style>
  <w:style w:type="paragraph" w:customStyle="1" w:styleId="Heading">
    <w:name w:val="Heading"/>
    <w:basedOn w:val="Normal"/>
    <w:next w:val="BodyText"/>
    <w:rsid w:val="002D0A26"/>
    <w:pPr>
      <w:keepNext/>
      <w:spacing w:before="240" w:after="120"/>
    </w:pPr>
    <w:rPr>
      <w:rFonts w:eastAsia="MS Mincho" w:cs="Arial"/>
      <w:color w:val="000000"/>
      <w:sz w:val="28"/>
      <w:szCs w:val="28"/>
      <w:lang w:eastAsia="zh-CN"/>
    </w:rPr>
  </w:style>
  <w:style w:type="paragraph" w:customStyle="1" w:styleId="Title-Major">
    <w:name w:val="Title-Major"/>
    <w:basedOn w:val="Title"/>
    <w:rsid w:val="002D0A26"/>
    <w:pPr>
      <w:keepLines/>
      <w:pBdr>
        <w:bottom w:val="none" w:sz="0" w:space="0" w:color="auto"/>
      </w:pBdr>
      <w:overflowPunct w:val="0"/>
      <w:autoSpaceDE w:val="0"/>
      <w:spacing w:after="120"/>
      <w:ind w:left="2520" w:right="720"/>
      <w:contextualSpacing w:val="0"/>
      <w:textAlignment w:val="baseline"/>
    </w:pPr>
    <w:rPr>
      <w:rFonts w:ascii="Arial" w:eastAsia="SimSun" w:hAnsi="Arial" w:cs="Arial"/>
      <w:smallCaps/>
      <w:color w:val="000000"/>
      <w:spacing w:val="0"/>
      <w:sz w:val="48"/>
      <w:szCs w:val="48"/>
      <w:lang w:eastAsia="zh-CN"/>
    </w:rPr>
  </w:style>
  <w:style w:type="paragraph" w:customStyle="1" w:styleId="TableHeading">
    <w:name w:val="Table Heading"/>
    <w:basedOn w:val="TableText"/>
    <w:rsid w:val="002D0A26"/>
    <w:pPr>
      <w:autoSpaceDN/>
      <w:adjustRightInd/>
      <w:spacing w:before="120" w:after="120"/>
    </w:pPr>
    <w:rPr>
      <w:rFonts w:ascii="Times New Roman" w:eastAsia="SimSun" w:hAnsi="Times New Roman" w:cs="Times New Roman"/>
      <w:b/>
      <w:bCs/>
      <w:sz w:val="20"/>
      <w:szCs w:val="20"/>
      <w:lang w:eastAsia="zh-CN"/>
    </w:rPr>
  </w:style>
  <w:style w:type="character" w:customStyle="1" w:styleId="apple-style-span">
    <w:name w:val="apple-style-span"/>
    <w:basedOn w:val="DefaultParagraphFont"/>
    <w:rsid w:val="002D0A26"/>
  </w:style>
  <w:style w:type="character" w:styleId="FollowedHyperlink">
    <w:name w:val="FollowedHyperlink"/>
    <w:basedOn w:val="DefaultParagraphFont"/>
    <w:uiPriority w:val="99"/>
    <w:semiHidden/>
    <w:unhideWhenUsed/>
    <w:rsid w:val="003434F8"/>
    <w:rPr>
      <w:color w:val="800080" w:themeColor="followedHyperlink"/>
      <w:u w:val="single"/>
    </w:rPr>
  </w:style>
  <w:style w:type="character" w:customStyle="1" w:styleId="italic">
    <w:name w:val="italic"/>
    <w:basedOn w:val="DefaultParagraphFont"/>
    <w:rsid w:val="00BC41D1"/>
  </w:style>
  <w:style w:type="character" w:customStyle="1" w:styleId="apple-converted-space">
    <w:name w:val="apple-converted-space"/>
    <w:basedOn w:val="DefaultParagraphFont"/>
    <w:rsid w:val="00BC41D1"/>
  </w:style>
  <w:style w:type="paragraph" w:customStyle="1" w:styleId="mainheadertext">
    <w:name w:val="mainheadertext"/>
    <w:basedOn w:val="Normal"/>
    <w:rsid w:val="00082A89"/>
    <w:pPr>
      <w:suppressAutoHyphens/>
      <w:spacing w:before="280" w:after="280"/>
    </w:pPr>
    <w:rPr>
      <w:rFonts w:eastAsia="Arial Unicode MS" w:cs="Arial"/>
      <w:b/>
      <w:bCs/>
      <w:color w:val="336699"/>
      <w:szCs w:val="20"/>
      <w:lang w:eastAsia="ar-SA"/>
    </w:rPr>
  </w:style>
</w:styles>
</file>

<file path=word/webSettings.xml><?xml version="1.0" encoding="utf-8"?>
<w:webSettings xmlns:r="http://schemas.openxmlformats.org/officeDocument/2006/relationships" xmlns:w="http://schemas.openxmlformats.org/wordprocessingml/2006/main">
  <w:divs>
    <w:div w:id="40249910">
      <w:bodyDiv w:val="1"/>
      <w:marLeft w:val="0"/>
      <w:marRight w:val="0"/>
      <w:marTop w:val="0"/>
      <w:marBottom w:val="0"/>
      <w:divBdr>
        <w:top w:val="none" w:sz="0" w:space="0" w:color="auto"/>
        <w:left w:val="none" w:sz="0" w:space="0" w:color="auto"/>
        <w:bottom w:val="none" w:sz="0" w:space="0" w:color="auto"/>
        <w:right w:val="none" w:sz="0" w:space="0" w:color="auto"/>
      </w:divBdr>
    </w:div>
    <w:div w:id="46488631">
      <w:bodyDiv w:val="1"/>
      <w:marLeft w:val="0"/>
      <w:marRight w:val="0"/>
      <w:marTop w:val="0"/>
      <w:marBottom w:val="0"/>
      <w:divBdr>
        <w:top w:val="none" w:sz="0" w:space="0" w:color="auto"/>
        <w:left w:val="none" w:sz="0" w:space="0" w:color="auto"/>
        <w:bottom w:val="none" w:sz="0" w:space="0" w:color="auto"/>
        <w:right w:val="none" w:sz="0" w:space="0" w:color="auto"/>
      </w:divBdr>
    </w:div>
    <w:div w:id="63572988">
      <w:marLeft w:val="0"/>
      <w:marRight w:val="0"/>
      <w:marTop w:val="0"/>
      <w:marBottom w:val="0"/>
      <w:divBdr>
        <w:top w:val="none" w:sz="0" w:space="0" w:color="auto"/>
        <w:left w:val="none" w:sz="0" w:space="0" w:color="auto"/>
        <w:bottom w:val="none" w:sz="0" w:space="0" w:color="auto"/>
        <w:right w:val="none" w:sz="0" w:space="0" w:color="auto"/>
      </w:divBdr>
    </w:div>
    <w:div w:id="80688752">
      <w:bodyDiv w:val="1"/>
      <w:marLeft w:val="0"/>
      <w:marRight w:val="0"/>
      <w:marTop w:val="0"/>
      <w:marBottom w:val="0"/>
      <w:divBdr>
        <w:top w:val="none" w:sz="0" w:space="0" w:color="auto"/>
        <w:left w:val="none" w:sz="0" w:space="0" w:color="auto"/>
        <w:bottom w:val="none" w:sz="0" w:space="0" w:color="auto"/>
        <w:right w:val="none" w:sz="0" w:space="0" w:color="auto"/>
      </w:divBdr>
    </w:div>
    <w:div w:id="101535609">
      <w:bodyDiv w:val="1"/>
      <w:marLeft w:val="0"/>
      <w:marRight w:val="0"/>
      <w:marTop w:val="0"/>
      <w:marBottom w:val="0"/>
      <w:divBdr>
        <w:top w:val="none" w:sz="0" w:space="0" w:color="auto"/>
        <w:left w:val="none" w:sz="0" w:space="0" w:color="auto"/>
        <w:bottom w:val="none" w:sz="0" w:space="0" w:color="auto"/>
        <w:right w:val="none" w:sz="0" w:space="0" w:color="auto"/>
      </w:divBdr>
    </w:div>
    <w:div w:id="108747162">
      <w:bodyDiv w:val="1"/>
      <w:marLeft w:val="0"/>
      <w:marRight w:val="0"/>
      <w:marTop w:val="0"/>
      <w:marBottom w:val="0"/>
      <w:divBdr>
        <w:top w:val="none" w:sz="0" w:space="0" w:color="auto"/>
        <w:left w:val="none" w:sz="0" w:space="0" w:color="auto"/>
        <w:bottom w:val="none" w:sz="0" w:space="0" w:color="auto"/>
        <w:right w:val="none" w:sz="0" w:space="0" w:color="auto"/>
      </w:divBdr>
    </w:div>
    <w:div w:id="203712472">
      <w:bodyDiv w:val="1"/>
      <w:marLeft w:val="0"/>
      <w:marRight w:val="0"/>
      <w:marTop w:val="0"/>
      <w:marBottom w:val="0"/>
      <w:divBdr>
        <w:top w:val="none" w:sz="0" w:space="0" w:color="auto"/>
        <w:left w:val="none" w:sz="0" w:space="0" w:color="auto"/>
        <w:bottom w:val="none" w:sz="0" w:space="0" w:color="auto"/>
        <w:right w:val="none" w:sz="0" w:space="0" w:color="auto"/>
      </w:divBdr>
    </w:div>
    <w:div w:id="203836695">
      <w:bodyDiv w:val="1"/>
      <w:marLeft w:val="0"/>
      <w:marRight w:val="0"/>
      <w:marTop w:val="0"/>
      <w:marBottom w:val="0"/>
      <w:divBdr>
        <w:top w:val="none" w:sz="0" w:space="0" w:color="auto"/>
        <w:left w:val="none" w:sz="0" w:space="0" w:color="auto"/>
        <w:bottom w:val="none" w:sz="0" w:space="0" w:color="auto"/>
        <w:right w:val="none" w:sz="0" w:space="0" w:color="auto"/>
      </w:divBdr>
    </w:div>
    <w:div w:id="226693813">
      <w:bodyDiv w:val="1"/>
      <w:marLeft w:val="0"/>
      <w:marRight w:val="0"/>
      <w:marTop w:val="0"/>
      <w:marBottom w:val="0"/>
      <w:divBdr>
        <w:top w:val="none" w:sz="0" w:space="0" w:color="auto"/>
        <w:left w:val="none" w:sz="0" w:space="0" w:color="auto"/>
        <w:bottom w:val="none" w:sz="0" w:space="0" w:color="auto"/>
        <w:right w:val="none" w:sz="0" w:space="0" w:color="auto"/>
      </w:divBdr>
    </w:div>
    <w:div w:id="233512348">
      <w:bodyDiv w:val="1"/>
      <w:marLeft w:val="0"/>
      <w:marRight w:val="0"/>
      <w:marTop w:val="0"/>
      <w:marBottom w:val="0"/>
      <w:divBdr>
        <w:top w:val="none" w:sz="0" w:space="0" w:color="auto"/>
        <w:left w:val="none" w:sz="0" w:space="0" w:color="auto"/>
        <w:bottom w:val="none" w:sz="0" w:space="0" w:color="auto"/>
        <w:right w:val="none" w:sz="0" w:space="0" w:color="auto"/>
      </w:divBdr>
    </w:div>
    <w:div w:id="258879887">
      <w:bodyDiv w:val="1"/>
      <w:marLeft w:val="0"/>
      <w:marRight w:val="0"/>
      <w:marTop w:val="0"/>
      <w:marBottom w:val="0"/>
      <w:divBdr>
        <w:top w:val="none" w:sz="0" w:space="0" w:color="auto"/>
        <w:left w:val="none" w:sz="0" w:space="0" w:color="auto"/>
        <w:bottom w:val="none" w:sz="0" w:space="0" w:color="auto"/>
        <w:right w:val="none" w:sz="0" w:space="0" w:color="auto"/>
      </w:divBdr>
      <w:divsChild>
        <w:div w:id="707337242">
          <w:marLeft w:val="0"/>
          <w:marRight w:val="0"/>
          <w:marTop w:val="0"/>
          <w:marBottom w:val="0"/>
          <w:divBdr>
            <w:top w:val="none" w:sz="0" w:space="0" w:color="auto"/>
            <w:left w:val="none" w:sz="0" w:space="0" w:color="auto"/>
            <w:bottom w:val="none" w:sz="0" w:space="0" w:color="auto"/>
            <w:right w:val="none" w:sz="0" w:space="0" w:color="auto"/>
          </w:divBdr>
          <w:divsChild>
            <w:div w:id="21805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353681">
      <w:bodyDiv w:val="1"/>
      <w:marLeft w:val="0"/>
      <w:marRight w:val="0"/>
      <w:marTop w:val="0"/>
      <w:marBottom w:val="0"/>
      <w:divBdr>
        <w:top w:val="none" w:sz="0" w:space="0" w:color="auto"/>
        <w:left w:val="none" w:sz="0" w:space="0" w:color="auto"/>
        <w:bottom w:val="none" w:sz="0" w:space="0" w:color="auto"/>
        <w:right w:val="none" w:sz="0" w:space="0" w:color="auto"/>
      </w:divBdr>
    </w:div>
    <w:div w:id="389620045">
      <w:bodyDiv w:val="1"/>
      <w:marLeft w:val="0"/>
      <w:marRight w:val="0"/>
      <w:marTop w:val="0"/>
      <w:marBottom w:val="0"/>
      <w:divBdr>
        <w:top w:val="none" w:sz="0" w:space="0" w:color="auto"/>
        <w:left w:val="none" w:sz="0" w:space="0" w:color="auto"/>
        <w:bottom w:val="none" w:sz="0" w:space="0" w:color="auto"/>
        <w:right w:val="none" w:sz="0" w:space="0" w:color="auto"/>
      </w:divBdr>
    </w:div>
    <w:div w:id="409893396">
      <w:bodyDiv w:val="1"/>
      <w:marLeft w:val="0"/>
      <w:marRight w:val="0"/>
      <w:marTop w:val="0"/>
      <w:marBottom w:val="0"/>
      <w:divBdr>
        <w:top w:val="none" w:sz="0" w:space="0" w:color="auto"/>
        <w:left w:val="none" w:sz="0" w:space="0" w:color="auto"/>
        <w:bottom w:val="none" w:sz="0" w:space="0" w:color="auto"/>
        <w:right w:val="none" w:sz="0" w:space="0" w:color="auto"/>
      </w:divBdr>
      <w:divsChild>
        <w:div w:id="2078092185">
          <w:marLeft w:val="360"/>
          <w:marRight w:val="0"/>
          <w:marTop w:val="0"/>
          <w:marBottom w:val="120"/>
          <w:divBdr>
            <w:top w:val="none" w:sz="0" w:space="0" w:color="auto"/>
            <w:left w:val="none" w:sz="0" w:space="0" w:color="auto"/>
            <w:bottom w:val="none" w:sz="0" w:space="0" w:color="auto"/>
            <w:right w:val="none" w:sz="0" w:space="0" w:color="auto"/>
          </w:divBdr>
        </w:div>
        <w:div w:id="517816249">
          <w:marLeft w:val="994"/>
          <w:marRight w:val="0"/>
          <w:marTop w:val="0"/>
          <w:marBottom w:val="120"/>
          <w:divBdr>
            <w:top w:val="none" w:sz="0" w:space="0" w:color="auto"/>
            <w:left w:val="none" w:sz="0" w:space="0" w:color="auto"/>
            <w:bottom w:val="none" w:sz="0" w:space="0" w:color="auto"/>
            <w:right w:val="none" w:sz="0" w:space="0" w:color="auto"/>
          </w:divBdr>
        </w:div>
        <w:div w:id="1097749201">
          <w:marLeft w:val="994"/>
          <w:marRight w:val="0"/>
          <w:marTop w:val="0"/>
          <w:marBottom w:val="120"/>
          <w:divBdr>
            <w:top w:val="none" w:sz="0" w:space="0" w:color="auto"/>
            <w:left w:val="none" w:sz="0" w:space="0" w:color="auto"/>
            <w:bottom w:val="none" w:sz="0" w:space="0" w:color="auto"/>
            <w:right w:val="none" w:sz="0" w:space="0" w:color="auto"/>
          </w:divBdr>
        </w:div>
        <w:div w:id="751926271">
          <w:marLeft w:val="994"/>
          <w:marRight w:val="0"/>
          <w:marTop w:val="0"/>
          <w:marBottom w:val="120"/>
          <w:divBdr>
            <w:top w:val="none" w:sz="0" w:space="0" w:color="auto"/>
            <w:left w:val="none" w:sz="0" w:space="0" w:color="auto"/>
            <w:bottom w:val="none" w:sz="0" w:space="0" w:color="auto"/>
            <w:right w:val="none" w:sz="0" w:space="0" w:color="auto"/>
          </w:divBdr>
        </w:div>
        <w:div w:id="539825216">
          <w:marLeft w:val="994"/>
          <w:marRight w:val="0"/>
          <w:marTop w:val="0"/>
          <w:marBottom w:val="120"/>
          <w:divBdr>
            <w:top w:val="none" w:sz="0" w:space="0" w:color="auto"/>
            <w:left w:val="none" w:sz="0" w:space="0" w:color="auto"/>
            <w:bottom w:val="none" w:sz="0" w:space="0" w:color="auto"/>
            <w:right w:val="none" w:sz="0" w:space="0" w:color="auto"/>
          </w:divBdr>
        </w:div>
        <w:div w:id="1763842593">
          <w:marLeft w:val="994"/>
          <w:marRight w:val="0"/>
          <w:marTop w:val="0"/>
          <w:marBottom w:val="120"/>
          <w:divBdr>
            <w:top w:val="none" w:sz="0" w:space="0" w:color="auto"/>
            <w:left w:val="none" w:sz="0" w:space="0" w:color="auto"/>
            <w:bottom w:val="none" w:sz="0" w:space="0" w:color="auto"/>
            <w:right w:val="none" w:sz="0" w:space="0" w:color="auto"/>
          </w:divBdr>
        </w:div>
        <w:div w:id="1880971958">
          <w:marLeft w:val="994"/>
          <w:marRight w:val="0"/>
          <w:marTop w:val="0"/>
          <w:marBottom w:val="120"/>
          <w:divBdr>
            <w:top w:val="none" w:sz="0" w:space="0" w:color="auto"/>
            <w:left w:val="none" w:sz="0" w:space="0" w:color="auto"/>
            <w:bottom w:val="none" w:sz="0" w:space="0" w:color="auto"/>
            <w:right w:val="none" w:sz="0" w:space="0" w:color="auto"/>
          </w:divBdr>
        </w:div>
        <w:div w:id="666402061">
          <w:marLeft w:val="360"/>
          <w:marRight w:val="0"/>
          <w:marTop w:val="0"/>
          <w:marBottom w:val="120"/>
          <w:divBdr>
            <w:top w:val="none" w:sz="0" w:space="0" w:color="auto"/>
            <w:left w:val="none" w:sz="0" w:space="0" w:color="auto"/>
            <w:bottom w:val="none" w:sz="0" w:space="0" w:color="auto"/>
            <w:right w:val="none" w:sz="0" w:space="0" w:color="auto"/>
          </w:divBdr>
        </w:div>
        <w:div w:id="182939366">
          <w:marLeft w:val="360"/>
          <w:marRight w:val="0"/>
          <w:marTop w:val="0"/>
          <w:marBottom w:val="120"/>
          <w:divBdr>
            <w:top w:val="none" w:sz="0" w:space="0" w:color="auto"/>
            <w:left w:val="none" w:sz="0" w:space="0" w:color="auto"/>
            <w:bottom w:val="none" w:sz="0" w:space="0" w:color="auto"/>
            <w:right w:val="none" w:sz="0" w:space="0" w:color="auto"/>
          </w:divBdr>
        </w:div>
      </w:divsChild>
    </w:div>
    <w:div w:id="427701722">
      <w:bodyDiv w:val="1"/>
      <w:marLeft w:val="0"/>
      <w:marRight w:val="0"/>
      <w:marTop w:val="0"/>
      <w:marBottom w:val="0"/>
      <w:divBdr>
        <w:top w:val="none" w:sz="0" w:space="0" w:color="auto"/>
        <w:left w:val="none" w:sz="0" w:space="0" w:color="auto"/>
        <w:bottom w:val="none" w:sz="0" w:space="0" w:color="auto"/>
        <w:right w:val="none" w:sz="0" w:space="0" w:color="auto"/>
      </w:divBdr>
    </w:div>
    <w:div w:id="430585415">
      <w:marLeft w:val="0"/>
      <w:marRight w:val="0"/>
      <w:marTop w:val="0"/>
      <w:marBottom w:val="0"/>
      <w:divBdr>
        <w:top w:val="none" w:sz="0" w:space="0" w:color="auto"/>
        <w:left w:val="none" w:sz="0" w:space="0" w:color="auto"/>
        <w:bottom w:val="none" w:sz="0" w:space="0" w:color="auto"/>
        <w:right w:val="none" w:sz="0" w:space="0" w:color="auto"/>
      </w:divBdr>
    </w:div>
    <w:div w:id="455562615">
      <w:marLeft w:val="0"/>
      <w:marRight w:val="0"/>
      <w:marTop w:val="0"/>
      <w:marBottom w:val="0"/>
      <w:divBdr>
        <w:top w:val="none" w:sz="0" w:space="0" w:color="auto"/>
        <w:left w:val="none" w:sz="0" w:space="0" w:color="auto"/>
        <w:bottom w:val="none" w:sz="0" w:space="0" w:color="auto"/>
        <w:right w:val="none" w:sz="0" w:space="0" w:color="auto"/>
      </w:divBdr>
    </w:div>
    <w:div w:id="482430822">
      <w:bodyDiv w:val="1"/>
      <w:marLeft w:val="0"/>
      <w:marRight w:val="0"/>
      <w:marTop w:val="0"/>
      <w:marBottom w:val="0"/>
      <w:divBdr>
        <w:top w:val="none" w:sz="0" w:space="0" w:color="auto"/>
        <w:left w:val="none" w:sz="0" w:space="0" w:color="auto"/>
        <w:bottom w:val="none" w:sz="0" w:space="0" w:color="auto"/>
        <w:right w:val="none" w:sz="0" w:space="0" w:color="auto"/>
      </w:divBdr>
    </w:div>
    <w:div w:id="482744882">
      <w:bodyDiv w:val="1"/>
      <w:marLeft w:val="0"/>
      <w:marRight w:val="0"/>
      <w:marTop w:val="0"/>
      <w:marBottom w:val="0"/>
      <w:divBdr>
        <w:top w:val="none" w:sz="0" w:space="0" w:color="auto"/>
        <w:left w:val="none" w:sz="0" w:space="0" w:color="auto"/>
        <w:bottom w:val="none" w:sz="0" w:space="0" w:color="auto"/>
        <w:right w:val="none" w:sz="0" w:space="0" w:color="auto"/>
      </w:divBdr>
    </w:div>
    <w:div w:id="489564077">
      <w:bodyDiv w:val="1"/>
      <w:marLeft w:val="0"/>
      <w:marRight w:val="0"/>
      <w:marTop w:val="0"/>
      <w:marBottom w:val="0"/>
      <w:divBdr>
        <w:top w:val="none" w:sz="0" w:space="0" w:color="auto"/>
        <w:left w:val="none" w:sz="0" w:space="0" w:color="auto"/>
        <w:bottom w:val="none" w:sz="0" w:space="0" w:color="auto"/>
        <w:right w:val="none" w:sz="0" w:space="0" w:color="auto"/>
      </w:divBdr>
    </w:div>
    <w:div w:id="519586123">
      <w:bodyDiv w:val="1"/>
      <w:marLeft w:val="0"/>
      <w:marRight w:val="0"/>
      <w:marTop w:val="0"/>
      <w:marBottom w:val="0"/>
      <w:divBdr>
        <w:top w:val="none" w:sz="0" w:space="0" w:color="auto"/>
        <w:left w:val="none" w:sz="0" w:space="0" w:color="auto"/>
        <w:bottom w:val="none" w:sz="0" w:space="0" w:color="auto"/>
        <w:right w:val="none" w:sz="0" w:space="0" w:color="auto"/>
      </w:divBdr>
      <w:divsChild>
        <w:div w:id="1640307065">
          <w:marLeft w:val="0"/>
          <w:marRight w:val="0"/>
          <w:marTop w:val="0"/>
          <w:marBottom w:val="0"/>
          <w:divBdr>
            <w:top w:val="none" w:sz="0" w:space="0" w:color="auto"/>
            <w:left w:val="none" w:sz="0" w:space="0" w:color="auto"/>
            <w:bottom w:val="none" w:sz="0" w:space="0" w:color="auto"/>
            <w:right w:val="none" w:sz="0" w:space="0" w:color="auto"/>
          </w:divBdr>
        </w:div>
        <w:div w:id="1378119454">
          <w:marLeft w:val="0"/>
          <w:marRight w:val="0"/>
          <w:marTop w:val="0"/>
          <w:marBottom w:val="0"/>
          <w:divBdr>
            <w:top w:val="none" w:sz="0" w:space="0" w:color="auto"/>
            <w:left w:val="none" w:sz="0" w:space="0" w:color="auto"/>
            <w:bottom w:val="none" w:sz="0" w:space="0" w:color="auto"/>
            <w:right w:val="none" w:sz="0" w:space="0" w:color="auto"/>
          </w:divBdr>
        </w:div>
        <w:div w:id="129445306">
          <w:marLeft w:val="0"/>
          <w:marRight w:val="0"/>
          <w:marTop w:val="0"/>
          <w:marBottom w:val="0"/>
          <w:divBdr>
            <w:top w:val="none" w:sz="0" w:space="0" w:color="auto"/>
            <w:left w:val="none" w:sz="0" w:space="0" w:color="auto"/>
            <w:bottom w:val="none" w:sz="0" w:space="0" w:color="auto"/>
            <w:right w:val="none" w:sz="0" w:space="0" w:color="auto"/>
          </w:divBdr>
        </w:div>
        <w:div w:id="1560168869">
          <w:marLeft w:val="0"/>
          <w:marRight w:val="0"/>
          <w:marTop w:val="0"/>
          <w:marBottom w:val="0"/>
          <w:divBdr>
            <w:top w:val="none" w:sz="0" w:space="0" w:color="auto"/>
            <w:left w:val="none" w:sz="0" w:space="0" w:color="auto"/>
            <w:bottom w:val="none" w:sz="0" w:space="0" w:color="auto"/>
            <w:right w:val="none" w:sz="0" w:space="0" w:color="auto"/>
          </w:divBdr>
        </w:div>
        <w:div w:id="1388259231">
          <w:marLeft w:val="0"/>
          <w:marRight w:val="0"/>
          <w:marTop w:val="0"/>
          <w:marBottom w:val="0"/>
          <w:divBdr>
            <w:top w:val="none" w:sz="0" w:space="0" w:color="auto"/>
            <w:left w:val="none" w:sz="0" w:space="0" w:color="auto"/>
            <w:bottom w:val="none" w:sz="0" w:space="0" w:color="auto"/>
            <w:right w:val="none" w:sz="0" w:space="0" w:color="auto"/>
          </w:divBdr>
        </w:div>
        <w:div w:id="192572092">
          <w:marLeft w:val="0"/>
          <w:marRight w:val="0"/>
          <w:marTop w:val="0"/>
          <w:marBottom w:val="0"/>
          <w:divBdr>
            <w:top w:val="none" w:sz="0" w:space="0" w:color="auto"/>
            <w:left w:val="none" w:sz="0" w:space="0" w:color="auto"/>
            <w:bottom w:val="none" w:sz="0" w:space="0" w:color="auto"/>
            <w:right w:val="none" w:sz="0" w:space="0" w:color="auto"/>
          </w:divBdr>
        </w:div>
        <w:div w:id="1400640150">
          <w:marLeft w:val="0"/>
          <w:marRight w:val="0"/>
          <w:marTop w:val="0"/>
          <w:marBottom w:val="0"/>
          <w:divBdr>
            <w:top w:val="none" w:sz="0" w:space="0" w:color="auto"/>
            <w:left w:val="none" w:sz="0" w:space="0" w:color="auto"/>
            <w:bottom w:val="none" w:sz="0" w:space="0" w:color="auto"/>
            <w:right w:val="none" w:sz="0" w:space="0" w:color="auto"/>
          </w:divBdr>
        </w:div>
        <w:div w:id="113184910">
          <w:marLeft w:val="0"/>
          <w:marRight w:val="0"/>
          <w:marTop w:val="0"/>
          <w:marBottom w:val="0"/>
          <w:divBdr>
            <w:top w:val="none" w:sz="0" w:space="0" w:color="auto"/>
            <w:left w:val="none" w:sz="0" w:space="0" w:color="auto"/>
            <w:bottom w:val="none" w:sz="0" w:space="0" w:color="auto"/>
            <w:right w:val="none" w:sz="0" w:space="0" w:color="auto"/>
          </w:divBdr>
        </w:div>
        <w:div w:id="560750800">
          <w:marLeft w:val="0"/>
          <w:marRight w:val="0"/>
          <w:marTop w:val="0"/>
          <w:marBottom w:val="0"/>
          <w:divBdr>
            <w:top w:val="none" w:sz="0" w:space="0" w:color="auto"/>
            <w:left w:val="none" w:sz="0" w:space="0" w:color="auto"/>
            <w:bottom w:val="none" w:sz="0" w:space="0" w:color="auto"/>
            <w:right w:val="none" w:sz="0" w:space="0" w:color="auto"/>
          </w:divBdr>
        </w:div>
      </w:divsChild>
    </w:div>
    <w:div w:id="564534230">
      <w:bodyDiv w:val="1"/>
      <w:marLeft w:val="0"/>
      <w:marRight w:val="0"/>
      <w:marTop w:val="0"/>
      <w:marBottom w:val="0"/>
      <w:divBdr>
        <w:top w:val="none" w:sz="0" w:space="0" w:color="auto"/>
        <w:left w:val="none" w:sz="0" w:space="0" w:color="auto"/>
        <w:bottom w:val="none" w:sz="0" w:space="0" w:color="auto"/>
        <w:right w:val="none" w:sz="0" w:space="0" w:color="auto"/>
      </w:divBdr>
    </w:div>
    <w:div w:id="573322595">
      <w:bodyDiv w:val="1"/>
      <w:marLeft w:val="0"/>
      <w:marRight w:val="0"/>
      <w:marTop w:val="0"/>
      <w:marBottom w:val="0"/>
      <w:divBdr>
        <w:top w:val="none" w:sz="0" w:space="0" w:color="auto"/>
        <w:left w:val="none" w:sz="0" w:space="0" w:color="auto"/>
        <w:bottom w:val="none" w:sz="0" w:space="0" w:color="auto"/>
        <w:right w:val="none" w:sz="0" w:space="0" w:color="auto"/>
      </w:divBdr>
    </w:div>
    <w:div w:id="587613434">
      <w:bodyDiv w:val="1"/>
      <w:marLeft w:val="0"/>
      <w:marRight w:val="0"/>
      <w:marTop w:val="0"/>
      <w:marBottom w:val="0"/>
      <w:divBdr>
        <w:top w:val="none" w:sz="0" w:space="0" w:color="auto"/>
        <w:left w:val="none" w:sz="0" w:space="0" w:color="auto"/>
        <w:bottom w:val="none" w:sz="0" w:space="0" w:color="auto"/>
        <w:right w:val="none" w:sz="0" w:space="0" w:color="auto"/>
      </w:divBdr>
    </w:div>
    <w:div w:id="604267496">
      <w:bodyDiv w:val="1"/>
      <w:marLeft w:val="0"/>
      <w:marRight w:val="0"/>
      <w:marTop w:val="0"/>
      <w:marBottom w:val="0"/>
      <w:divBdr>
        <w:top w:val="none" w:sz="0" w:space="0" w:color="auto"/>
        <w:left w:val="none" w:sz="0" w:space="0" w:color="auto"/>
        <w:bottom w:val="none" w:sz="0" w:space="0" w:color="auto"/>
        <w:right w:val="none" w:sz="0" w:space="0" w:color="auto"/>
      </w:divBdr>
    </w:div>
    <w:div w:id="643782036">
      <w:bodyDiv w:val="1"/>
      <w:marLeft w:val="0"/>
      <w:marRight w:val="0"/>
      <w:marTop w:val="0"/>
      <w:marBottom w:val="0"/>
      <w:divBdr>
        <w:top w:val="none" w:sz="0" w:space="0" w:color="auto"/>
        <w:left w:val="none" w:sz="0" w:space="0" w:color="auto"/>
        <w:bottom w:val="none" w:sz="0" w:space="0" w:color="auto"/>
        <w:right w:val="none" w:sz="0" w:space="0" w:color="auto"/>
      </w:divBdr>
    </w:div>
    <w:div w:id="670183081">
      <w:bodyDiv w:val="1"/>
      <w:marLeft w:val="0"/>
      <w:marRight w:val="0"/>
      <w:marTop w:val="0"/>
      <w:marBottom w:val="0"/>
      <w:divBdr>
        <w:top w:val="none" w:sz="0" w:space="0" w:color="auto"/>
        <w:left w:val="none" w:sz="0" w:space="0" w:color="auto"/>
        <w:bottom w:val="none" w:sz="0" w:space="0" w:color="auto"/>
        <w:right w:val="none" w:sz="0" w:space="0" w:color="auto"/>
      </w:divBdr>
    </w:div>
    <w:div w:id="706376325">
      <w:bodyDiv w:val="1"/>
      <w:marLeft w:val="0"/>
      <w:marRight w:val="0"/>
      <w:marTop w:val="0"/>
      <w:marBottom w:val="0"/>
      <w:divBdr>
        <w:top w:val="none" w:sz="0" w:space="0" w:color="auto"/>
        <w:left w:val="none" w:sz="0" w:space="0" w:color="auto"/>
        <w:bottom w:val="none" w:sz="0" w:space="0" w:color="auto"/>
        <w:right w:val="none" w:sz="0" w:space="0" w:color="auto"/>
      </w:divBdr>
      <w:divsChild>
        <w:div w:id="292098500">
          <w:marLeft w:val="0"/>
          <w:marRight w:val="0"/>
          <w:marTop w:val="0"/>
          <w:marBottom w:val="0"/>
          <w:divBdr>
            <w:top w:val="none" w:sz="0" w:space="0" w:color="auto"/>
            <w:left w:val="none" w:sz="0" w:space="0" w:color="auto"/>
            <w:bottom w:val="none" w:sz="0" w:space="0" w:color="auto"/>
            <w:right w:val="none" w:sz="0" w:space="0" w:color="auto"/>
          </w:divBdr>
          <w:divsChild>
            <w:div w:id="214546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202505">
      <w:bodyDiv w:val="1"/>
      <w:marLeft w:val="0"/>
      <w:marRight w:val="0"/>
      <w:marTop w:val="0"/>
      <w:marBottom w:val="0"/>
      <w:divBdr>
        <w:top w:val="none" w:sz="0" w:space="0" w:color="auto"/>
        <w:left w:val="none" w:sz="0" w:space="0" w:color="auto"/>
        <w:bottom w:val="none" w:sz="0" w:space="0" w:color="auto"/>
        <w:right w:val="none" w:sz="0" w:space="0" w:color="auto"/>
      </w:divBdr>
    </w:div>
    <w:div w:id="752705180">
      <w:bodyDiv w:val="1"/>
      <w:marLeft w:val="0"/>
      <w:marRight w:val="0"/>
      <w:marTop w:val="0"/>
      <w:marBottom w:val="0"/>
      <w:divBdr>
        <w:top w:val="none" w:sz="0" w:space="0" w:color="auto"/>
        <w:left w:val="none" w:sz="0" w:space="0" w:color="auto"/>
        <w:bottom w:val="none" w:sz="0" w:space="0" w:color="auto"/>
        <w:right w:val="none" w:sz="0" w:space="0" w:color="auto"/>
      </w:divBdr>
    </w:div>
    <w:div w:id="766197932">
      <w:bodyDiv w:val="1"/>
      <w:marLeft w:val="0"/>
      <w:marRight w:val="0"/>
      <w:marTop w:val="0"/>
      <w:marBottom w:val="0"/>
      <w:divBdr>
        <w:top w:val="none" w:sz="0" w:space="0" w:color="auto"/>
        <w:left w:val="none" w:sz="0" w:space="0" w:color="auto"/>
        <w:bottom w:val="none" w:sz="0" w:space="0" w:color="auto"/>
        <w:right w:val="none" w:sz="0" w:space="0" w:color="auto"/>
      </w:divBdr>
    </w:div>
    <w:div w:id="796607005">
      <w:bodyDiv w:val="1"/>
      <w:marLeft w:val="0"/>
      <w:marRight w:val="0"/>
      <w:marTop w:val="0"/>
      <w:marBottom w:val="0"/>
      <w:divBdr>
        <w:top w:val="none" w:sz="0" w:space="0" w:color="auto"/>
        <w:left w:val="none" w:sz="0" w:space="0" w:color="auto"/>
        <w:bottom w:val="none" w:sz="0" w:space="0" w:color="auto"/>
        <w:right w:val="none" w:sz="0" w:space="0" w:color="auto"/>
      </w:divBdr>
    </w:div>
    <w:div w:id="830409304">
      <w:bodyDiv w:val="1"/>
      <w:marLeft w:val="0"/>
      <w:marRight w:val="0"/>
      <w:marTop w:val="0"/>
      <w:marBottom w:val="0"/>
      <w:divBdr>
        <w:top w:val="none" w:sz="0" w:space="0" w:color="auto"/>
        <w:left w:val="none" w:sz="0" w:space="0" w:color="auto"/>
        <w:bottom w:val="none" w:sz="0" w:space="0" w:color="auto"/>
        <w:right w:val="none" w:sz="0" w:space="0" w:color="auto"/>
      </w:divBdr>
    </w:div>
    <w:div w:id="884950091">
      <w:bodyDiv w:val="1"/>
      <w:marLeft w:val="0"/>
      <w:marRight w:val="0"/>
      <w:marTop w:val="0"/>
      <w:marBottom w:val="0"/>
      <w:divBdr>
        <w:top w:val="none" w:sz="0" w:space="0" w:color="auto"/>
        <w:left w:val="none" w:sz="0" w:space="0" w:color="auto"/>
        <w:bottom w:val="none" w:sz="0" w:space="0" w:color="auto"/>
        <w:right w:val="none" w:sz="0" w:space="0" w:color="auto"/>
      </w:divBdr>
      <w:divsChild>
        <w:div w:id="413403145">
          <w:marLeft w:val="0"/>
          <w:marRight w:val="0"/>
          <w:marTop w:val="0"/>
          <w:marBottom w:val="0"/>
          <w:divBdr>
            <w:top w:val="none" w:sz="0" w:space="0" w:color="auto"/>
            <w:left w:val="none" w:sz="0" w:space="0" w:color="auto"/>
            <w:bottom w:val="none" w:sz="0" w:space="0" w:color="auto"/>
            <w:right w:val="none" w:sz="0" w:space="0" w:color="auto"/>
          </w:divBdr>
        </w:div>
        <w:div w:id="226914676">
          <w:marLeft w:val="0"/>
          <w:marRight w:val="0"/>
          <w:marTop w:val="0"/>
          <w:marBottom w:val="0"/>
          <w:divBdr>
            <w:top w:val="none" w:sz="0" w:space="0" w:color="auto"/>
            <w:left w:val="none" w:sz="0" w:space="0" w:color="auto"/>
            <w:bottom w:val="none" w:sz="0" w:space="0" w:color="auto"/>
            <w:right w:val="none" w:sz="0" w:space="0" w:color="auto"/>
          </w:divBdr>
        </w:div>
        <w:div w:id="651300480">
          <w:marLeft w:val="0"/>
          <w:marRight w:val="0"/>
          <w:marTop w:val="0"/>
          <w:marBottom w:val="0"/>
          <w:divBdr>
            <w:top w:val="none" w:sz="0" w:space="0" w:color="auto"/>
            <w:left w:val="none" w:sz="0" w:space="0" w:color="auto"/>
            <w:bottom w:val="none" w:sz="0" w:space="0" w:color="auto"/>
            <w:right w:val="none" w:sz="0" w:space="0" w:color="auto"/>
          </w:divBdr>
        </w:div>
        <w:div w:id="1208565847">
          <w:marLeft w:val="0"/>
          <w:marRight w:val="0"/>
          <w:marTop w:val="0"/>
          <w:marBottom w:val="0"/>
          <w:divBdr>
            <w:top w:val="none" w:sz="0" w:space="0" w:color="auto"/>
            <w:left w:val="none" w:sz="0" w:space="0" w:color="auto"/>
            <w:bottom w:val="none" w:sz="0" w:space="0" w:color="auto"/>
            <w:right w:val="none" w:sz="0" w:space="0" w:color="auto"/>
          </w:divBdr>
        </w:div>
        <w:div w:id="1437170424">
          <w:marLeft w:val="0"/>
          <w:marRight w:val="0"/>
          <w:marTop w:val="0"/>
          <w:marBottom w:val="0"/>
          <w:divBdr>
            <w:top w:val="none" w:sz="0" w:space="0" w:color="auto"/>
            <w:left w:val="none" w:sz="0" w:space="0" w:color="auto"/>
            <w:bottom w:val="none" w:sz="0" w:space="0" w:color="auto"/>
            <w:right w:val="none" w:sz="0" w:space="0" w:color="auto"/>
          </w:divBdr>
        </w:div>
        <w:div w:id="790973546">
          <w:marLeft w:val="0"/>
          <w:marRight w:val="0"/>
          <w:marTop w:val="0"/>
          <w:marBottom w:val="0"/>
          <w:divBdr>
            <w:top w:val="none" w:sz="0" w:space="0" w:color="auto"/>
            <w:left w:val="none" w:sz="0" w:space="0" w:color="auto"/>
            <w:bottom w:val="none" w:sz="0" w:space="0" w:color="auto"/>
            <w:right w:val="none" w:sz="0" w:space="0" w:color="auto"/>
          </w:divBdr>
        </w:div>
        <w:div w:id="346370174">
          <w:marLeft w:val="0"/>
          <w:marRight w:val="0"/>
          <w:marTop w:val="0"/>
          <w:marBottom w:val="0"/>
          <w:divBdr>
            <w:top w:val="none" w:sz="0" w:space="0" w:color="auto"/>
            <w:left w:val="none" w:sz="0" w:space="0" w:color="auto"/>
            <w:bottom w:val="none" w:sz="0" w:space="0" w:color="auto"/>
            <w:right w:val="none" w:sz="0" w:space="0" w:color="auto"/>
          </w:divBdr>
        </w:div>
        <w:div w:id="1814562725">
          <w:marLeft w:val="0"/>
          <w:marRight w:val="0"/>
          <w:marTop w:val="0"/>
          <w:marBottom w:val="0"/>
          <w:divBdr>
            <w:top w:val="none" w:sz="0" w:space="0" w:color="auto"/>
            <w:left w:val="none" w:sz="0" w:space="0" w:color="auto"/>
            <w:bottom w:val="none" w:sz="0" w:space="0" w:color="auto"/>
            <w:right w:val="none" w:sz="0" w:space="0" w:color="auto"/>
          </w:divBdr>
        </w:div>
        <w:div w:id="1211921334">
          <w:marLeft w:val="0"/>
          <w:marRight w:val="0"/>
          <w:marTop w:val="0"/>
          <w:marBottom w:val="0"/>
          <w:divBdr>
            <w:top w:val="none" w:sz="0" w:space="0" w:color="auto"/>
            <w:left w:val="none" w:sz="0" w:space="0" w:color="auto"/>
            <w:bottom w:val="none" w:sz="0" w:space="0" w:color="auto"/>
            <w:right w:val="none" w:sz="0" w:space="0" w:color="auto"/>
          </w:divBdr>
        </w:div>
      </w:divsChild>
    </w:div>
    <w:div w:id="933712401">
      <w:bodyDiv w:val="1"/>
      <w:marLeft w:val="0"/>
      <w:marRight w:val="0"/>
      <w:marTop w:val="0"/>
      <w:marBottom w:val="0"/>
      <w:divBdr>
        <w:top w:val="none" w:sz="0" w:space="0" w:color="auto"/>
        <w:left w:val="none" w:sz="0" w:space="0" w:color="auto"/>
        <w:bottom w:val="none" w:sz="0" w:space="0" w:color="auto"/>
        <w:right w:val="none" w:sz="0" w:space="0" w:color="auto"/>
      </w:divBdr>
    </w:div>
    <w:div w:id="944308836">
      <w:bodyDiv w:val="1"/>
      <w:marLeft w:val="0"/>
      <w:marRight w:val="0"/>
      <w:marTop w:val="0"/>
      <w:marBottom w:val="0"/>
      <w:divBdr>
        <w:top w:val="none" w:sz="0" w:space="0" w:color="auto"/>
        <w:left w:val="none" w:sz="0" w:space="0" w:color="auto"/>
        <w:bottom w:val="none" w:sz="0" w:space="0" w:color="auto"/>
        <w:right w:val="none" w:sz="0" w:space="0" w:color="auto"/>
      </w:divBdr>
    </w:div>
    <w:div w:id="948656500">
      <w:bodyDiv w:val="1"/>
      <w:marLeft w:val="0"/>
      <w:marRight w:val="0"/>
      <w:marTop w:val="0"/>
      <w:marBottom w:val="0"/>
      <w:divBdr>
        <w:top w:val="none" w:sz="0" w:space="0" w:color="auto"/>
        <w:left w:val="none" w:sz="0" w:space="0" w:color="auto"/>
        <w:bottom w:val="none" w:sz="0" w:space="0" w:color="auto"/>
        <w:right w:val="none" w:sz="0" w:space="0" w:color="auto"/>
      </w:divBdr>
    </w:div>
    <w:div w:id="991324756">
      <w:bodyDiv w:val="1"/>
      <w:marLeft w:val="0"/>
      <w:marRight w:val="0"/>
      <w:marTop w:val="0"/>
      <w:marBottom w:val="0"/>
      <w:divBdr>
        <w:top w:val="none" w:sz="0" w:space="0" w:color="auto"/>
        <w:left w:val="none" w:sz="0" w:space="0" w:color="auto"/>
        <w:bottom w:val="none" w:sz="0" w:space="0" w:color="auto"/>
        <w:right w:val="none" w:sz="0" w:space="0" w:color="auto"/>
      </w:divBdr>
    </w:div>
    <w:div w:id="1047147450">
      <w:bodyDiv w:val="1"/>
      <w:marLeft w:val="0"/>
      <w:marRight w:val="0"/>
      <w:marTop w:val="0"/>
      <w:marBottom w:val="0"/>
      <w:divBdr>
        <w:top w:val="none" w:sz="0" w:space="0" w:color="auto"/>
        <w:left w:val="none" w:sz="0" w:space="0" w:color="auto"/>
        <w:bottom w:val="none" w:sz="0" w:space="0" w:color="auto"/>
        <w:right w:val="none" w:sz="0" w:space="0" w:color="auto"/>
      </w:divBdr>
    </w:div>
    <w:div w:id="1079670303">
      <w:bodyDiv w:val="1"/>
      <w:marLeft w:val="0"/>
      <w:marRight w:val="0"/>
      <w:marTop w:val="0"/>
      <w:marBottom w:val="0"/>
      <w:divBdr>
        <w:top w:val="none" w:sz="0" w:space="0" w:color="auto"/>
        <w:left w:val="none" w:sz="0" w:space="0" w:color="auto"/>
        <w:bottom w:val="none" w:sz="0" w:space="0" w:color="auto"/>
        <w:right w:val="none" w:sz="0" w:space="0" w:color="auto"/>
      </w:divBdr>
    </w:div>
    <w:div w:id="1098403307">
      <w:marLeft w:val="0"/>
      <w:marRight w:val="0"/>
      <w:marTop w:val="0"/>
      <w:marBottom w:val="0"/>
      <w:divBdr>
        <w:top w:val="none" w:sz="0" w:space="0" w:color="auto"/>
        <w:left w:val="none" w:sz="0" w:space="0" w:color="auto"/>
        <w:bottom w:val="none" w:sz="0" w:space="0" w:color="auto"/>
        <w:right w:val="none" w:sz="0" w:space="0" w:color="auto"/>
      </w:divBdr>
    </w:div>
    <w:div w:id="1098521304">
      <w:bodyDiv w:val="1"/>
      <w:marLeft w:val="0"/>
      <w:marRight w:val="0"/>
      <w:marTop w:val="0"/>
      <w:marBottom w:val="0"/>
      <w:divBdr>
        <w:top w:val="none" w:sz="0" w:space="0" w:color="auto"/>
        <w:left w:val="none" w:sz="0" w:space="0" w:color="auto"/>
        <w:bottom w:val="none" w:sz="0" w:space="0" w:color="auto"/>
        <w:right w:val="none" w:sz="0" w:space="0" w:color="auto"/>
      </w:divBdr>
      <w:divsChild>
        <w:div w:id="512888697">
          <w:marLeft w:val="0"/>
          <w:marRight w:val="0"/>
          <w:marTop w:val="0"/>
          <w:marBottom w:val="0"/>
          <w:divBdr>
            <w:top w:val="none" w:sz="0" w:space="0" w:color="auto"/>
            <w:left w:val="none" w:sz="0" w:space="0" w:color="auto"/>
            <w:bottom w:val="none" w:sz="0" w:space="0" w:color="auto"/>
            <w:right w:val="none" w:sz="0" w:space="0" w:color="auto"/>
          </w:divBdr>
        </w:div>
        <w:div w:id="468745997">
          <w:marLeft w:val="0"/>
          <w:marRight w:val="0"/>
          <w:marTop w:val="136"/>
          <w:marBottom w:val="136"/>
          <w:divBdr>
            <w:top w:val="none" w:sz="0" w:space="0" w:color="auto"/>
            <w:left w:val="single" w:sz="18" w:space="24" w:color="1C59AA"/>
            <w:bottom w:val="none" w:sz="0" w:space="0" w:color="auto"/>
            <w:right w:val="none" w:sz="0" w:space="0" w:color="auto"/>
          </w:divBdr>
        </w:div>
      </w:divsChild>
    </w:div>
    <w:div w:id="1104226783">
      <w:bodyDiv w:val="1"/>
      <w:marLeft w:val="0"/>
      <w:marRight w:val="0"/>
      <w:marTop w:val="0"/>
      <w:marBottom w:val="0"/>
      <w:divBdr>
        <w:top w:val="none" w:sz="0" w:space="0" w:color="auto"/>
        <w:left w:val="none" w:sz="0" w:space="0" w:color="auto"/>
        <w:bottom w:val="none" w:sz="0" w:space="0" w:color="auto"/>
        <w:right w:val="none" w:sz="0" w:space="0" w:color="auto"/>
      </w:divBdr>
    </w:div>
    <w:div w:id="1135609588">
      <w:bodyDiv w:val="1"/>
      <w:marLeft w:val="0"/>
      <w:marRight w:val="0"/>
      <w:marTop w:val="0"/>
      <w:marBottom w:val="0"/>
      <w:divBdr>
        <w:top w:val="none" w:sz="0" w:space="0" w:color="auto"/>
        <w:left w:val="none" w:sz="0" w:space="0" w:color="auto"/>
        <w:bottom w:val="none" w:sz="0" w:space="0" w:color="auto"/>
        <w:right w:val="none" w:sz="0" w:space="0" w:color="auto"/>
      </w:divBdr>
      <w:divsChild>
        <w:div w:id="815681775">
          <w:marLeft w:val="360"/>
          <w:marRight w:val="0"/>
          <w:marTop w:val="0"/>
          <w:marBottom w:val="120"/>
          <w:divBdr>
            <w:top w:val="none" w:sz="0" w:space="0" w:color="auto"/>
            <w:left w:val="none" w:sz="0" w:space="0" w:color="auto"/>
            <w:bottom w:val="none" w:sz="0" w:space="0" w:color="auto"/>
            <w:right w:val="none" w:sz="0" w:space="0" w:color="auto"/>
          </w:divBdr>
        </w:div>
        <w:div w:id="1958681993">
          <w:marLeft w:val="360"/>
          <w:marRight w:val="0"/>
          <w:marTop w:val="0"/>
          <w:marBottom w:val="120"/>
          <w:divBdr>
            <w:top w:val="none" w:sz="0" w:space="0" w:color="auto"/>
            <w:left w:val="none" w:sz="0" w:space="0" w:color="auto"/>
            <w:bottom w:val="none" w:sz="0" w:space="0" w:color="auto"/>
            <w:right w:val="none" w:sz="0" w:space="0" w:color="auto"/>
          </w:divBdr>
        </w:div>
        <w:div w:id="471673796">
          <w:marLeft w:val="360"/>
          <w:marRight w:val="0"/>
          <w:marTop w:val="0"/>
          <w:marBottom w:val="120"/>
          <w:divBdr>
            <w:top w:val="none" w:sz="0" w:space="0" w:color="auto"/>
            <w:left w:val="none" w:sz="0" w:space="0" w:color="auto"/>
            <w:bottom w:val="none" w:sz="0" w:space="0" w:color="auto"/>
            <w:right w:val="none" w:sz="0" w:space="0" w:color="auto"/>
          </w:divBdr>
        </w:div>
        <w:div w:id="289897689">
          <w:marLeft w:val="360"/>
          <w:marRight w:val="0"/>
          <w:marTop w:val="0"/>
          <w:marBottom w:val="120"/>
          <w:divBdr>
            <w:top w:val="none" w:sz="0" w:space="0" w:color="auto"/>
            <w:left w:val="none" w:sz="0" w:space="0" w:color="auto"/>
            <w:bottom w:val="none" w:sz="0" w:space="0" w:color="auto"/>
            <w:right w:val="none" w:sz="0" w:space="0" w:color="auto"/>
          </w:divBdr>
        </w:div>
        <w:div w:id="1109590761">
          <w:marLeft w:val="360"/>
          <w:marRight w:val="0"/>
          <w:marTop w:val="0"/>
          <w:marBottom w:val="120"/>
          <w:divBdr>
            <w:top w:val="none" w:sz="0" w:space="0" w:color="auto"/>
            <w:left w:val="none" w:sz="0" w:space="0" w:color="auto"/>
            <w:bottom w:val="none" w:sz="0" w:space="0" w:color="auto"/>
            <w:right w:val="none" w:sz="0" w:space="0" w:color="auto"/>
          </w:divBdr>
        </w:div>
        <w:div w:id="744765334">
          <w:marLeft w:val="360"/>
          <w:marRight w:val="0"/>
          <w:marTop w:val="0"/>
          <w:marBottom w:val="120"/>
          <w:divBdr>
            <w:top w:val="none" w:sz="0" w:space="0" w:color="auto"/>
            <w:left w:val="none" w:sz="0" w:space="0" w:color="auto"/>
            <w:bottom w:val="none" w:sz="0" w:space="0" w:color="auto"/>
            <w:right w:val="none" w:sz="0" w:space="0" w:color="auto"/>
          </w:divBdr>
        </w:div>
        <w:div w:id="263195238">
          <w:marLeft w:val="360"/>
          <w:marRight w:val="0"/>
          <w:marTop w:val="0"/>
          <w:marBottom w:val="120"/>
          <w:divBdr>
            <w:top w:val="none" w:sz="0" w:space="0" w:color="auto"/>
            <w:left w:val="none" w:sz="0" w:space="0" w:color="auto"/>
            <w:bottom w:val="none" w:sz="0" w:space="0" w:color="auto"/>
            <w:right w:val="none" w:sz="0" w:space="0" w:color="auto"/>
          </w:divBdr>
        </w:div>
        <w:div w:id="2138915136">
          <w:marLeft w:val="994"/>
          <w:marRight w:val="0"/>
          <w:marTop w:val="0"/>
          <w:marBottom w:val="120"/>
          <w:divBdr>
            <w:top w:val="none" w:sz="0" w:space="0" w:color="auto"/>
            <w:left w:val="none" w:sz="0" w:space="0" w:color="auto"/>
            <w:bottom w:val="none" w:sz="0" w:space="0" w:color="auto"/>
            <w:right w:val="none" w:sz="0" w:space="0" w:color="auto"/>
          </w:divBdr>
        </w:div>
        <w:div w:id="1632248372">
          <w:marLeft w:val="994"/>
          <w:marRight w:val="0"/>
          <w:marTop w:val="0"/>
          <w:marBottom w:val="120"/>
          <w:divBdr>
            <w:top w:val="none" w:sz="0" w:space="0" w:color="auto"/>
            <w:left w:val="none" w:sz="0" w:space="0" w:color="auto"/>
            <w:bottom w:val="none" w:sz="0" w:space="0" w:color="auto"/>
            <w:right w:val="none" w:sz="0" w:space="0" w:color="auto"/>
          </w:divBdr>
        </w:div>
      </w:divsChild>
    </w:div>
    <w:div w:id="1175999728">
      <w:marLeft w:val="0"/>
      <w:marRight w:val="0"/>
      <w:marTop w:val="0"/>
      <w:marBottom w:val="0"/>
      <w:divBdr>
        <w:top w:val="none" w:sz="0" w:space="0" w:color="auto"/>
        <w:left w:val="none" w:sz="0" w:space="0" w:color="auto"/>
        <w:bottom w:val="none" w:sz="0" w:space="0" w:color="auto"/>
        <w:right w:val="none" w:sz="0" w:space="0" w:color="auto"/>
      </w:divBdr>
    </w:div>
    <w:div w:id="1184438430">
      <w:bodyDiv w:val="1"/>
      <w:marLeft w:val="0"/>
      <w:marRight w:val="0"/>
      <w:marTop w:val="0"/>
      <w:marBottom w:val="0"/>
      <w:divBdr>
        <w:top w:val="none" w:sz="0" w:space="0" w:color="auto"/>
        <w:left w:val="none" w:sz="0" w:space="0" w:color="auto"/>
        <w:bottom w:val="none" w:sz="0" w:space="0" w:color="auto"/>
        <w:right w:val="none" w:sz="0" w:space="0" w:color="auto"/>
      </w:divBdr>
    </w:div>
    <w:div w:id="1197232251">
      <w:bodyDiv w:val="1"/>
      <w:marLeft w:val="0"/>
      <w:marRight w:val="0"/>
      <w:marTop w:val="0"/>
      <w:marBottom w:val="0"/>
      <w:divBdr>
        <w:top w:val="none" w:sz="0" w:space="0" w:color="auto"/>
        <w:left w:val="none" w:sz="0" w:space="0" w:color="auto"/>
        <w:bottom w:val="none" w:sz="0" w:space="0" w:color="auto"/>
        <w:right w:val="none" w:sz="0" w:space="0" w:color="auto"/>
      </w:divBdr>
    </w:div>
    <w:div w:id="1312980979">
      <w:bodyDiv w:val="1"/>
      <w:marLeft w:val="0"/>
      <w:marRight w:val="0"/>
      <w:marTop w:val="0"/>
      <w:marBottom w:val="0"/>
      <w:divBdr>
        <w:top w:val="none" w:sz="0" w:space="0" w:color="auto"/>
        <w:left w:val="none" w:sz="0" w:space="0" w:color="auto"/>
        <w:bottom w:val="none" w:sz="0" w:space="0" w:color="auto"/>
        <w:right w:val="none" w:sz="0" w:space="0" w:color="auto"/>
      </w:divBdr>
    </w:div>
    <w:div w:id="1340813690">
      <w:bodyDiv w:val="1"/>
      <w:marLeft w:val="0"/>
      <w:marRight w:val="0"/>
      <w:marTop w:val="0"/>
      <w:marBottom w:val="0"/>
      <w:divBdr>
        <w:top w:val="none" w:sz="0" w:space="0" w:color="auto"/>
        <w:left w:val="none" w:sz="0" w:space="0" w:color="auto"/>
        <w:bottom w:val="none" w:sz="0" w:space="0" w:color="auto"/>
        <w:right w:val="none" w:sz="0" w:space="0" w:color="auto"/>
      </w:divBdr>
    </w:div>
    <w:div w:id="1412003556">
      <w:bodyDiv w:val="1"/>
      <w:marLeft w:val="0"/>
      <w:marRight w:val="0"/>
      <w:marTop w:val="0"/>
      <w:marBottom w:val="0"/>
      <w:divBdr>
        <w:top w:val="none" w:sz="0" w:space="0" w:color="auto"/>
        <w:left w:val="none" w:sz="0" w:space="0" w:color="auto"/>
        <w:bottom w:val="none" w:sz="0" w:space="0" w:color="auto"/>
        <w:right w:val="none" w:sz="0" w:space="0" w:color="auto"/>
      </w:divBdr>
    </w:div>
    <w:div w:id="1427536888">
      <w:bodyDiv w:val="1"/>
      <w:marLeft w:val="0"/>
      <w:marRight w:val="0"/>
      <w:marTop w:val="0"/>
      <w:marBottom w:val="0"/>
      <w:divBdr>
        <w:top w:val="none" w:sz="0" w:space="0" w:color="auto"/>
        <w:left w:val="none" w:sz="0" w:space="0" w:color="auto"/>
        <w:bottom w:val="none" w:sz="0" w:space="0" w:color="auto"/>
        <w:right w:val="none" w:sz="0" w:space="0" w:color="auto"/>
      </w:divBdr>
    </w:div>
    <w:div w:id="1429228066">
      <w:bodyDiv w:val="1"/>
      <w:marLeft w:val="0"/>
      <w:marRight w:val="0"/>
      <w:marTop w:val="0"/>
      <w:marBottom w:val="0"/>
      <w:divBdr>
        <w:top w:val="none" w:sz="0" w:space="0" w:color="auto"/>
        <w:left w:val="none" w:sz="0" w:space="0" w:color="auto"/>
        <w:bottom w:val="none" w:sz="0" w:space="0" w:color="auto"/>
        <w:right w:val="none" w:sz="0" w:space="0" w:color="auto"/>
      </w:divBdr>
    </w:div>
    <w:div w:id="1430614904">
      <w:bodyDiv w:val="1"/>
      <w:marLeft w:val="0"/>
      <w:marRight w:val="0"/>
      <w:marTop w:val="0"/>
      <w:marBottom w:val="0"/>
      <w:divBdr>
        <w:top w:val="none" w:sz="0" w:space="0" w:color="auto"/>
        <w:left w:val="none" w:sz="0" w:space="0" w:color="auto"/>
        <w:bottom w:val="none" w:sz="0" w:space="0" w:color="auto"/>
        <w:right w:val="none" w:sz="0" w:space="0" w:color="auto"/>
      </w:divBdr>
    </w:div>
    <w:div w:id="1431126856">
      <w:bodyDiv w:val="1"/>
      <w:marLeft w:val="0"/>
      <w:marRight w:val="0"/>
      <w:marTop w:val="0"/>
      <w:marBottom w:val="0"/>
      <w:divBdr>
        <w:top w:val="none" w:sz="0" w:space="0" w:color="auto"/>
        <w:left w:val="none" w:sz="0" w:space="0" w:color="auto"/>
        <w:bottom w:val="none" w:sz="0" w:space="0" w:color="auto"/>
        <w:right w:val="none" w:sz="0" w:space="0" w:color="auto"/>
      </w:divBdr>
    </w:div>
    <w:div w:id="1445031755">
      <w:bodyDiv w:val="1"/>
      <w:marLeft w:val="0"/>
      <w:marRight w:val="0"/>
      <w:marTop w:val="0"/>
      <w:marBottom w:val="0"/>
      <w:divBdr>
        <w:top w:val="none" w:sz="0" w:space="0" w:color="auto"/>
        <w:left w:val="none" w:sz="0" w:space="0" w:color="auto"/>
        <w:bottom w:val="none" w:sz="0" w:space="0" w:color="auto"/>
        <w:right w:val="none" w:sz="0" w:space="0" w:color="auto"/>
      </w:divBdr>
    </w:div>
    <w:div w:id="1451783360">
      <w:marLeft w:val="0"/>
      <w:marRight w:val="0"/>
      <w:marTop w:val="0"/>
      <w:marBottom w:val="0"/>
      <w:divBdr>
        <w:top w:val="none" w:sz="0" w:space="0" w:color="auto"/>
        <w:left w:val="none" w:sz="0" w:space="0" w:color="auto"/>
        <w:bottom w:val="none" w:sz="0" w:space="0" w:color="auto"/>
        <w:right w:val="none" w:sz="0" w:space="0" w:color="auto"/>
      </w:divBdr>
    </w:div>
    <w:div w:id="1485123883">
      <w:bodyDiv w:val="1"/>
      <w:marLeft w:val="0"/>
      <w:marRight w:val="0"/>
      <w:marTop w:val="0"/>
      <w:marBottom w:val="0"/>
      <w:divBdr>
        <w:top w:val="none" w:sz="0" w:space="0" w:color="auto"/>
        <w:left w:val="none" w:sz="0" w:space="0" w:color="auto"/>
        <w:bottom w:val="none" w:sz="0" w:space="0" w:color="auto"/>
        <w:right w:val="none" w:sz="0" w:space="0" w:color="auto"/>
      </w:divBdr>
    </w:div>
    <w:div w:id="1490514681">
      <w:bodyDiv w:val="1"/>
      <w:marLeft w:val="0"/>
      <w:marRight w:val="0"/>
      <w:marTop w:val="0"/>
      <w:marBottom w:val="0"/>
      <w:divBdr>
        <w:top w:val="none" w:sz="0" w:space="0" w:color="auto"/>
        <w:left w:val="none" w:sz="0" w:space="0" w:color="auto"/>
        <w:bottom w:val="none" w:sz="0" w:space="0" w:color="auto"/>
        <w:right w:val="none" w:sz="0" w:space="0" w:color="auto"/>
      </w:divBdr>
    </w:div>
    <w:div w:id="1491478584">
      <w:bodyDiv w:val="1"/>
      <w:marLeft w:val="0"/>
      <w:marRight w:val="0"/>
      <w:marTop w:val="0"/>
      <w:marBottom w:val="0"/>
      <w:divBdr>
        <w:top w:val="none" w:sz="0" w:space="0" w:color="auto"/>
        <w:left w:val="none" w:sz="0" w:space="0" w:color="auto"/>
        <w:bottom w:val="none" w:sz="0" w:space="0" w:color="auto"/>
        <w:right w:val="none" w:sz="0" w:space="0" w:color="auto"/>
      </w:divBdr>
      <w:divsChild>
        <w:div w:id="1924684616">
          <w:marLeft w:val="0"/>
          <w:marRight w:val="0"/>
          <w:marTop w:val="0"/>
          <w:marBottom w:val="0"/>
          <w:divBdr>
            <w:top w:val="none" w:sz="0" w:space="0" w:color="auto"/>
            <w:left w:val="none" w:sz="0" w:space="0" w:color="auto"/>
            <w:bottom w:val="none" w:sz="0" w:space="0" w:color="auto"/>
            <w:right w:val="none" w:sz="0" w:space="0" w:color="auto"/>
          </w:divBdr>
        </w:div>
        <w:div w:id="5865021">
          <w:marLeft w:val="0"/>
          <w:marRight w:val="0"/>
          <w:marTop w:val="0"/>
          <w:marBottom w:val="0"/>
          <w:divBdr>
            <w:top w:val="none" w:sz="0" w:space="0" w:color="auto"/>
            <w:left w:val="none" w:sz="0" w:space="0" w:color="auto"/>
            <w:bottom w:val="none" w:sz="0" w:space="0" w:color="auto"/>
            <w:right w:val="none" w:sz="0" w:space="0" w:color="auto"/>
          </w:divBdr>
        </w:div>
        <w:div w:id="519129092">
          <w:marLeft w:val="0"/>
          <w:marRight w:val="0"/>
          <w:marTop w:val="0"/>
          <w:marBottom w:val="0"/>
          <w:divBdr>
            <w:top w:val="none" w:sz="0" w:space="0" w:color="auto"/>
            <w:left w:val="none" w:sz="0" w:space="0" w:color="auto"/>
            <w:bottom w:val="none" w:sz="0" w:space="0" w:color="auto"/>
            <w:right w:val="none" w:sz="0" w:space="0" w:color="auto"/>
          </w:divBdr>
        </w:div>
        <w:div w:id="1342774804">
          <w:marLeft w:val="0"/>
          <w:marRight w:val="0"/>
          <w:marTop w:val="0"/>
          <w:marBottom w:val="0"/>
          <w:divBdr>
            <w:top w:val="none" w:sz="0" w:space="0" w:color="auto"/>
            <w:left w:val="none" w:sz="0" w:space="0" w:color="auto"/>
            <w:bottom w:val="none" w:sz="0" w:space="0" w:color="auto"/>
            <w:right w:val="none" w:sz="0" w:space="0" w:color="auto"/>
          </w:divBdr>
        </w:div>
        <w:div w:id="2124422496">
          <w:marLeft w:val="0"/>
          <w:marRight w:val="0"/>
          <w:marTop w:val="0"/>
          <w:marBottom w:val="0"/>
          <w:divBdr>
            <w:top w:val="none" w:sz="0" w:space="0" w:color="auto"/>
            <w:left w:val="none" w:sz="0" w:space="0" w:color="auto"/>
            <w:bottom w:val="none" w:sz="0" w:space="0" w:color="auto"/>
            <w:right w:val="none" w:sz="0" w:space="0" w:color="auto"/>
          </w:divBdr>
        </w:div>
        <w:div w:id="29648563">
          <w:marLeft w:val="0"/>
          <w:marRight w:val="0"/>
          <w:marTop w:val="0"/>
          <w:marBottom w:val="0"/>
          <w:divBdr>
            <w:top w:val="none" w:sz="0" w:space="0" w:color="auto"/>
            <w:left w:val="none" w:sz="0" w:space="0" w:color="auto"/>
            <w:bottom w:val="none" w:sz="0" w:space="0" w:color="auto"/>
            <w:right w:val="none" w:sz="0" w:space="0" w:color="auto"/>
          </w:divBdr>
        </w:div>
        <w:div w:id="228806443">
          <w:marLeft w:val="0"/>
          <w:marRight w:val="0"/>
          <w:marTop w:val="0"/>
          <w:marBottom w:val="0"/>
          <w:divBdr>
            <w:top w:val="none" w:sz="0" w:space="0" w:color="auto"/>
            <w:left w:val="none" w:sz="0" w:space="0" w:color="auto"/>
            <w:bottom w:val="none" w:sz="0" w:space="0" w:color="auto"/>
            <w:right w:val="none" w:sz="0" w:space="0" w:color="auto"/>
          </w:divBdr>
        </w:div>
        <w:div w:id="1054238190">
          <w:marLeft w:val="0"/>
          <w:marRight w:val="0"/>
          <w:marTop w:val="0"/>
          <w:marBottom w:val="0"/>
          <w:divBdr>
            <w:top w:val="none" w:sz="0" w:space="0" w:color="auto"/>
            <w:left w:val="none" w:sz="0" w:space="0" w:color="auto"/>
            <w:bottom w:val="none" w:sz="0" w:space="0" w:color="auto"/>
            <w:right w:val="none" w:sz="0" w:space="0" w:color="auto"/>
          </w:divBdr>
        </w:div>
        <w:div w:id="1859657132">
          <w:marLeft w:val="0"/>
          <w:marRight w:val="0"/>
          <w:marTop w:val="0"/>
          <w:marBottom w:val="0"/>
          <w:divBdr>
            <w:top w:val="none" w:sz="0" w:space="0" w:color="auto"/>
            <w:left w:val="none" w:sz="0" w:space="0" w:color="auto"/>
            <w:bottom w:val="none" w:sz="0" w:space="0" w:color="auto"/>
            <w:right w:val="none" w:sz="0" w:space="0" w:color="auto"/>
          </w:divBdr>
        </w:div>
      </w:divsChild>
    </w:div>
    <w:div w:id="1498496220">
      <w:bodyDiv w:val="1"/>
      <w:marLeft w:val="0"/>
      <w:marRight w:val="0"/>
      <w:marTop w:val="0"/>
      <w:marBottom w:val="0"/>
      <w:divBdr>
        <w:top w:val="none" w:sz="0" w:space="0" w:color="auto"/>
        <w:left w:val="none" w:sz="0" w:space="0" w:color="auto"/>
        <w:bottom w:val="none" w:sz="0" w:space="0" w:color="auto"/>
        <w:right w:val="none" w:sz="0" w:space="0" w:color="auto"/>
      </w:divBdr>
    </w:div>
    <w:div w:id="1513648457">
      <w:bodyDiv w:val="1"/>
      <w:marLeft w:val="0"/>
      <w:marRight w:val="0"/>
      <w:marTop w:val="0"/>
      <w:marBottom w:val="0"/>
      <w:divBdr>
        <w:top w:val="none" w:sz="0" w:space="0" w:color="auto"/>
        <w:left w:val="none" w:sz="0" w:space="0" w:color="auto"/>
        <w:bottom w:val="none" w:sz="0" w:space="0" w:color="auto"/>
        <w:right w:val="none" w:sz="0" w:space="0" w:color="auto"/>
      </w:divBdr>
    </w:div>
    <w:div w:id="1518808801">
      <w:bodyDiv w:val="1"/>
      <w:marLeft w:val="0"/>
      <w:marRight w:val="0"/>
      <w:marTop w:val="0"/>
      <w:marBottom w:val="0"/>
      <w:divBdr>
        <w:top w:val="none" w:sz="0" w:space="0" w:color="auto"/>
        <w:left w:val="none" w:sz="0" w:space="0" w:color="auto"/>
        <w:bottom w:val="none" w:sz="0" w:space="0" w:color="auto"/>
        <w:right w:val="none" w:sz="0" w:space="0" w:color="auto"/>
      </w:divBdr>
    </w:div>
    <w:div w:id="1531528652">
      <w:bodyDiv w:val="1"/>
      <w:marLeft w:val="0"/>
      <w:marRight w:val="0"/>
      <w:marTop w:val="0"/>
      <w:marBottom w:val="0"/>
      <w:divBdr>
        <w:top w:val="none" w:sz="0" w:space="0" w:color="auto"/>
        <w:left w:val="none" w:sz="0" w:space="0" w:color="auto"/>
        <w:bottom w:val="none" w:sz="0" w:space="0" w:color="auto"/>
        <w:right w:val="none" w:sz="0" w:space="0" w:color="auto"/>
      </w:divBdr>
    </w:div>
    <w:div w:id="1539584604">
      <w:bodyDiv w:val="1"/>
      <w:marLeft w:val="0"/>
      <w:marRight w:val="0"/>
      <w:marTop w:val="0"/>
      <w:marBottom w:val="0"/>
      <w:divBdr>
        <w:top w:val="none" w:sz="0" w:space="0" w:color="auto"/>
        <w:left w:val="none" w:sz="0" w:space="0" w:color="auto"/>
        <w:bottom w:val="none" w:sz="0" w:space="0" w:color="auto"/>
        <w:right w:val="none" w:sz="0" w:space="0" w:color="auto"/>
      </w:divBdr>
    </w:div>
    <w:div w:id="1545369063">
      <w:bodyDiv w:val="1"/>
      <w:marLeft w:val="0"/>
      <w:marRight w:val="0"/>
      <w:marTop w:val="0"/>
      <w:marBottom w:val="0"/>
      <w:divBdr>
        <w:top w:val="none" w:sz="0" w:space="0" w:color="auto"/>
        <w:left w:val="none" w:sz="0" w:space="0" w:color="auto"/>
        <w:bottom w:val="none" w:sz="0" w:space="0" w:color="auto"/>
        <w:right w:val="none" w:sz="0" w:space="0" w:color="auto"/>
      </w:divBdr>
    </w:div>
    <w:div w:id="1594900401">
      <w:marLeft w:val="0"/>
      <w:marRight w:val="0"/>
      <w:marTop w:val="0"/>
      <w:marBottom w:val="0"/>
      <w:divBdr>
        <w:top w:val="none" w:sz="0" w:space="0" w:color="auto"/>
        <w:left w:val="none" w:sz="0" w:space="0" w:color="auto"/>
        <w:bottom w:val="none" w:sz="0" w:space="0" w:color="auto"/>
        <w:right w:val="none" w:sz="0" w:space="0" w:color="auto"/>
      </w:divBdr>
    </w:div>
    <w:div w:id="1600870431">
      <w:bodyDiv w:val="1"/>
      <w:marLeft w:val="0"/>
      <w:marRight w:val="0"/>
      <w:marTop w:val="0"/>
      <w:marBottom w:val="0"/>
      <w:divBdr>
        <w:top w:val="none" w:sz="0" w:space="0" w:color="auto"/>
        <w:left w:val="none" w:sz="0" w:space="0" w:color="auto"/>
        <w:bottom w:val="none" w:sz="0" w:space="0" w:color="auto"/>
        <w:right w:val="none" w:sz="0" w:space="0" w:color="auto"/>
      </w:divBdr>
    </w:div>
    <w:div w:id="1619599889">
      <w:bodyDiv w:val="1"/>
      <w:marLeft w:val="0"/>
      <w:marRight w:val="0"/>
      <w:marTop w:val="0"/>
      <w:marBottom w:val="0"/>
      <w:divBdr>
        <w:top w:val="none" w:sz="0" w:space="0" w:color="auto"/>
        <w:left w:val="none" w:sz="0" w:space="0" w:color="auto"/>
        <w:bottom w:val="none" w:sz="0" w:space="0" w:color="auto"/>
        <w:right w:val="none" w:sz="0" w:space="0" w:color="auto"/>
      </w:divBdr>
    </w:div>
    <w:div w:id="1623028962">
      <w:bodyDiv w:val="1"/>
      <w:marLeft w:val="0"/>
      <w:marRight w:val="0"/>
      <w:marTop w:val="0"/>
      <w:marBottom w:val="0"/>
      <w:divBdr>
        <w:top w:val="none" w:sz="0" w:space="0" w:color="auto"/>
        <w:left w:val="none" w:sz="0" w:space="0" w:color="auto"/>
        <w:bottom w:val="none" w:sz="0" w:space="0" w:color="auto"/>
        <w:right w:val="none" w:sz="0" w:space="0" w:color="auto"/>
      </w:divBdr>
    </w:div>
    <w:div w:id="1631667962">
      <w:bodyDiv w:val="1"/>
      <w:marLeft w:val="0"/>
      <w:marRight w:val="0"/>
      <w:marTop w:val="0"/>
      <w:marBottom w:val="0"/>
      <w:divBdr>
        <w:top w:val="none" w:sz="0" w:space="0" w:color="auto"/>
        <w:left w:val="none" w:sz="0" w:space="0" w:color="auto"/>
        <w:bottom w:val="none" w:sz="0" w:space="0" w:color="auto"/>
        <w:right w:val="none" w:sz="0" w:space="0" w:color="auto"/>
      </w:divBdr>
    </w:div>
    <w:div w:id="1631978334">
      <w:bodyDiv w:val="1"/>
      <w:marLeft w:val="0"/>
      <w:marRight w:val="0"/>
      <w:marTop w:val="0"/>
      <w:marBottom w:val="0"/>
      <w:divBdr>
        <w:top w:val="none" w:sz="0" w:space="0" w:color="auto"/>
        <w:left w:val="none" w:sz="0" w:space="0" w:color="auto"/>
        <w:bottom w:val="none" w:sz="0" w:space="0" w:color="auto"/>
        <w:right w:val="none" w:sz="0" w:space="0" w:color="auto"/>
      </w:divBdr>
    </w:div>
    <w:div w:id="1637225172">
      <w:bodyDiv w:val="1"/>
      <w:marLeft w:val="0"/>
      <w:marRight w:val="0"/>
      <w:marTop w:val="0"/>
      <w:marBottom w:val="0"/>
      <w:divBdr>
        <w:top w:val="none" w:sz="0" w:space="0" w:color="auto"/>
        <w:left w:val="none" w:sz="0" w:space="0" w:color="auto"/>
        <w:bottom w:val="none" w:sz="0" w:space="0" w:color="auto"/>
        <w:right w:val="none" w:sz="0" w:space="0" w:color="auto"/>
      </w:divBdr>
    </w:div>
    <w:div w:id="1655140891">
      <w:bodyDiv w:val="1"/>
      <w:marLeft w:val="0"/>
      <w:marRight w:val="0"/>
      <w:marTop w:val="0"/>
      <w:marBottom w:val="0"/>
      <w:divBdr>
        <w:top w:val="none" w:sz="0" w:space="0" w:color="auto"/>
        <w:left w:val="none" w:sz="0" w:space="0" w:color="auto"/>
        <w:bottom w:val="none" w:sz="0" w:space="0" w:color="auto"/>
        <w:right w:val="none" w:sz="0" w:space="0" w:color="auto"/>
      </w:divBdr>
    </w:div>
    <w:div w:id="1658609147">
      <w:bodyDiv w:val="1"/>
      <w:marLeft w:val="0"/>
      <w:marRight w:val="0"/>
      <w:marTop w:val="0"/>
      <w:marBottom w:val="0"/>
      <w:divBdr>
        <w:top w:val="none" w:sz="0" w:space="0" w:color="auto"/>
        <w:left w:val="none" w:sz="0" w:space="0" w:color="auto"/>
        <w:bottom w:val="none" w:sz="0" w:space="0" w:color="auto"/>
        <w:right w:val="none" w:sz="0" w:space="0" w:color="auto"/>
      </w:divBdr>
      <w:divsChild>
        <w:div w:id="1519390974">
          <w:marLeft w:val="0"/>
          <w:marRight w:val="0"/>
          <w:marTop w:val="0"/>
          <w:marBottom w:val="0"/>
          <w:divBdr>
            <w:top w:val="none" w:sz="0" w:space="0" w:color="auto"/>
            <w:left w:val="none" w:sz="0" w:space="0" w:color="auto"/>
            <w:bottom w:val="none" w:sz="0" w:space="0" w:color="auto"/>
            <w:right w:val="none" w:sz="0" w:space="0" w:color="auto"/>
          </w:divBdr>
        </w:div>
      </w:divsChild>
    </w:div>
    <w:div w:id="1697384936">
      <w:bodyDiv w:val="1"/>
      <w:marLeft w:val="0"/>
      <w:marRight w:val="0"/>
      <w:marTop w:val="0"/>
      <w:marBottom w:val="0"/>
      <w:divBdr>
        <w:top w:val="none" w:sz="0" w:space="0" w:color="auto"/>
        <w:left w:val="none" w:sz="0" w:space="0" w:color="auto"/>
        <w:bottom w:val="none" w:sz="0" w:space="0" w:color="auto"/>
        <w:right w:val="none" w:sz="0" w:space="0" w:color="auto"/>
      </w:divBdr>
    </w:div>
    <w:div w:id="1704817328">
      <w:bodyDiv w:val="1"/>
      <w:marLeft w:val="0"/>
      <w:marRight w:val="0"/>
      <w:marTop w:val="0"/>
      <w:marBottom w:val="0"/>
      <w:divBdr>
        <w:top w:val="none" w:sz="0" w:space="0" w:color="auto"/>
        <w:left w:val="none" w:sz="0" w:space="0" w:color="auto"/>
        <w:bottom w:val="none" w:sz="0" w:space="0" w:color="auto"/>
        <w:right w:val="none" w:sz="0" w:space="0" w:color="auto"/>
      </w:divBdr>
    </w:div>
    <w:div w:id="1753815198">
      <w:bodyDiv w:val="1"/>
      <w:marLeft w:val="0"/>
      <w:marRight w:val="0"/>
      <w:marTop w:val="0"/>
      <w:marBottom w:val="0"/>
      <w:divBdr>
        <w:top w:val="none" w:sz="0" w:space="0" w:color="auto"/>
        <w:left w:val="none" w:sz="0" w:space="0" w:color="auto"/>
        <w:bottom w:val="none" w:sz="0" w:space="0" w:color="auto"/>
        <w:right w:val="none" w:sz="0" w:space="0" w:color="auto"/>
      </w:divBdr>
    </w:div>
    <w:div w:id="1761680031">
      <w:bodyDiv w:val="1"/>
      <w:marLeft w:val="0"/>
      <w:marRight w:val="0"/>
      <w:marTop w:val="0"/>
      <w:marBottom w:val="0"/>
      <w:divBdr>
        <w:top w:val="none" w:sz="0" w:space="0" w:color="auto"/>
        <w:left w:val="none" w:sz="0" w:space="0" w:color="auto"/>
        <w:bottom w:val="none" w:sz="0" w:space="0" w:color="auto"/>
        <w:right w:val="none" w:sz="0" w:space="0" w:color="auto"/>
      </w:divBdr>
    </w:div>
    <w:div w:id="1789860759">
      <w:bodyDiv w:val="1"/>
      <w:marLeft w:val="0"/>
      <w:marRight w:val="0"/>
      <w:marTop w:val="0"/>
      <w:marBottom w:val="0"/>
      <w:divBdr>
        <w:top w:val="none" w:sz="0" w:space="0" w:color="auto"/>
        <w:left w:val="none" w:sz="0" w:space="0" w:color="auto"/>
        <w:bottom w:val="none" w:sz="0" w:space="0" w:color="auto"/>
        <w:right w:val="none" w:sz="0" w:space="0" w:color="auto"/>
      </w:divBdr>
    </w:div>
    <w:div w:id="1790198916">
      <w:bodyDiv w:val="1"/>
      <w:marLeft w:val="0"/>
      <w:marRight w:val="0"/>
      <w:marTop w:val="0"/>
      <w:marBottom w:val="0"/>
      <w:divBdr>
        <w:top w:val="none" w:sz="0" w:space="0" w:color="auto"/>
        <w:left w:val="none" w:sz="0" w:space="0" w:color="auto"/>
        <w:bottom w:val="none" w:sz="0" w:space="0" w:color="auto"/>
        <w:right w:val="none" w:sz="0" w:space="0" w:color="auto"/>
      </w:divBdr>
      <w:divsChild>
        <w:div w:id="435755623">
          <w:marLeft w:val="0"/>
          <w:marRight w:val="0"/>
          <w:marTop w:val="0"/>
          <w:marBottom w:val="0"/>
          <w:divBdr>
            <w:top w:val="none" w:sz="0" w:space="0" w:color="auto"/>
            <w:left w:val="none" w:sz="0" w:space="0" w:color="auto"/>
            <w:bottom w:val="none" w:sz="0" w:space="0" w:color="auto"/>
            <w:right w:val="none" w:sz="0" w:space="0" w:color="auto"/>
          </w:divBdr>
        </w:div>
        <w:div w:id="1608199959">
          <w:marLeft w:val="0"/>
          <w:marRight w:val="0"/>
          <w:marTop w:val="0"/>
          <w:marBottom w:val="0"/>
          <w:divBdr>
            <w:top w:val="none" w:sz="0" w:space="0" w:color="auto"/>
            <w:left w:val="none" w:sz="0" w:space="0" w:color="auto"/>
            <w:bottom w:val="none" w:sz="0" w:space="0" w:color="auto"/>
            <w:right w:val="none" w:sz="0" w:space="0" w:color="auto"/>
          </w:divBdr>
        </w:div>
        <w:div w:id="292253225">
          <w:marLeft w:val="0"/>
          <w:marRight w:val="0"/>
          <w:marTop w:val="0"/>
          <w:marBottom w:val="0"/>
          <w:divBdr>
            <w:top w:val="none" w:sz="0" w:space="0" w:color="auto"/>
            <w:left w:val="none" w:sz="0" w:space="0" w:color="auto"/>
            <w:bottom w:val="none" w:sz="0" w:space="0" w:color="auto"/>
            <w:right w:val="none" w:sz="0" w:space="0" w:color="auto"/>
          </w:divBdr>
        </w:div>
        <w:div w:id="1349983204">
          <w:marLeft w:val="0"/>
          <w:marRight w:val="0"/>
          <w:marTop w:val="0"/>
          <w:marBottom w:val="0"/>
          <w:divBdr>
            <w:top w:val="none" w:sz="0" w:space="0" w:color="auto"/>
            <w:left w:val="none" w:sz="0" w:space="0" w:color="auto"/>
            <w:bottom w:val="none" w:sz="0" w:space="0" w:color="auto"/>
            <w:right w:val="none" w:sz="0" w:space="0" w:color="auto"/>
          </w:divBdr>
        </w:div>
        <w:div w:id="407390299">
          <w:marLeft w:val="0"/>
          <w:marRight w:val="0"/>
          <w:marTop w:val="0"/>
          <w:marBottom w:val="0"/>
          <w:divBdr>
            <w:top w:val="none" w:sz="0" w:space="0" w:color="auto"/>
            <w:left w:val="none" w:sz="0" w:space="0" w:color="auto"/>
            <w:bottom w:val="none" w:sz="0" w:space="0" w:color="auto"/>
            <w:right w:val="none" w:sz="0" w:space="0" w:color="auto"/>
          </w:divBdr>
        </w:div>
        <w:div w:id="1683894087">
          <w:marLeft w:val="0"/>
          <w:marRight w:val="0"/>
          <w:marTop w:val="0"/>
          <w:marBottom w:val="0"/>
          <w:divBdr>
            <w:top w:val="none" w:sz="0" w:space="0" w:color="auto"/>
            <w:left w:val="none" w:sz="0" w:space="0" w:color="auto"/>
            <w:bottom w:val="none" w:sz="0" w:space="0" w:color="auto"/>
            <w:right w:val="none" w:sz="0" w:space="0" w:color="auto"/>
          </w:divBdr>
        </w:div>
        <w:div w:id="1301419772">
          <w:marLeft w:val="0"/>
          <w:marRight w:val="0"/>
          <w:marTop w:val="0"/>
          <w:marBottom w:val="0"/>
          <w:divBdr>
            <w:top w:val="none" w:sz="0" w:space="0" w:color="auto"/>
            <w:left w:val="none" w:sz="0" w:space="0" w:color="auto"/>
            <w:bottom w:val="none" w:sz="0" w:space="0" w:color="auto"/>
            <w:right w:val="none" w:sz="0" w:space="0" w:color="auto"/>
          </w:divBdr>
        </w:div>
        <w:div w:id="1200706668">
          <w:marLeft w:val="0"/>
          <w:marRight w:val="0"/>
          <w:marTop w:val="0"/>
          <w:marBottom w:val="0"/>
          <w:divBdr>
            <w:top w:val="none" w:sz="0" w:space="0" w:color="auto"/>
            <w:left w:val="none" w:sz="0" w:space="0" w:color="auto"/>
            <w:bottom w:val="none" w:sz="0" w:space="0" w:color="auto"/>
            <w:right w:val="none" w:sz="0" w:space="0" w:color="auto"/>
          </w:divBdr>
        </w:div>
        <w:div w:id="1262448260">
          <w:marLeft w:val="0"/>
          <w:marRight w:val="0"/>
          <w:marTop w:val="0"/>
          <w:marBottom w:val="0"/>
          <w:divBdr>
            <w:top w:val="none" w:sz="0" w:space="0" w:color="auto"/>
            <w:left w:val="none" w:sz="0" w:space="0" w:color="auto"/>
            <w:bottom w:val="none" w:sz="0" w:space="0" w:color="auto"/>
            <w:right w:val="none" w:sz="0" w:space="0" w:color="auto"/>
          </w:divBdr>
        </w:div>
      </w:divsChild>
    </w:div>
    <w:div w:id="1790851086">
      <w:bodyDiv w:val="1"/>
      <w:marLeft w:val="0"/>
      <w:marRight w:val="0"/>
      <w:marTop w:val="0"/>
      <w:marBottom w:val="0"/>
      <w:divBdr>
        <w:top w:val="none" w:sz="0" w:space="0" w:color="auto"/>
        <w:left w:val="none" w:sz="0" w:space="0" w:color="auto"/>
        <w:bottom w:val="none" w:sz="0" w:space="0" w:color="auto"/>
        <w:right w:val="none" w:sz="0" w:space="0" w:color="auto"/>
      </w:divBdr>
    </w:div>
    <w:div w:id="1811826711">
      <w:bodyDiv w:val="1"/>
      <w:marLeft w:val="0"/>
      <w:marRight w:val="0"/>
      <w:marTop w:val="0"/>
      <w:marBottom w:val="0"/>
      <w:divBdr>
        <w:top w:val="none" w:sz="0" w:space="0" w:color="auto"/>
        <w:left w:val="none" w:sz="0" w:space="0" w:color="auto"/>
        <w:bottom w:val="none" w:sz="0" w:space="0" w:color="auto"/>
        <w:right w:val="none" w:sz="0" w:space="0" w:color="auto"/>
      </w:divBdr>
    </w:div>
    <w:div w:id="1841651612">
      <w:bodyDiv w:val="1"/>
      <w:marLeft w:val="0"/>
      <w:marRight w:val="0"/>
      <w:marTop w:val="0"/>
      <w:marBottom w:val="0"/>
      <w:divBdr>
        <w:top w:val="none" w:sz="0" w:space="0" w:color="auto"/>
        <w:left w:val="none" w:sz="0" w:space="0" w:color="auto"/>
        <w:bottom w:val="none" w:sz="0" w:space="0" w:color="auto"/>
        <w:right w:val="none" w:sz="0" w:space="0" w:color="auto"/>
      </w:divBdr>
    </w:div>
    <w:div w:id="1842967601">
      <w:bodyDiv w:val="1"/>
      <w:marLeft w:val="0"/>
      <w:marRight w:val="0"/>
      <w:marTop w:val="0"/>
      <w:marBottom w:val="0"/>
      <w:divBdr>
        <w:top w:val="none" w:sz="0" w:space="0" w:color="auto"/>
        <w:left w:val="none" w:sz="0" w:space="0" w:color="auto"/>
        <w:bottom w:val="none" w:sz="0" w:space="0" w:color="auto"/>
        <w:right w:val="none" w:sz="0" w:space="0" w:color="auto"/>
      </w:divBdr>
      <w:divsChild>
        <w:div w:id="606886404">
          <w:marLeft w:val="0"/>
          <w:marRight w:val="0"/>
          <w:marTop w:val="0"/>
          <w:marBottom w:val="0"/>
          <w:divBdr>
            <w:top w:val="none" w:sz="0" w:space="0" w:color="auto"/>
            <w:left w:val="none" w:sz="0" w:space="0" w:color="auto"/>
            <w:bottom w:val="none" w:sz="0" w:space="0" w:color="auto"/>
            <w:right w:val="none" w:sz="0" w:space="0" w:color="auto"/>
          </w:divBdr>
        </w:div>
      </w:divsChild>
    </w:div>
    <w:div w:id="1859538207">
      <w:bodyDiv w:val="1"/>
      <w:marLeft w:val="0"/>
      <w:marRight w:val="0"/>
      <w:marTop w:val="0"/>
      <w:marBottom w:val="0"/>
      <w:divBdr>
        <w:top w:val="none" w:sz="0" w:space="0" w:color="auto"/>
        <w:left w:val="none" w:sz="0" w:space="0" w:color="auto"/>
        <w:bottom w:val="none" w:sz="0" w:space="0" w:color="auto"/>
        <w:right w:val="none" w:sz="0" w:space="0" w:color="auto"/>
      </w:divBdr>
    </w:div>
    <w:div w:id="1883711239">
      <w:bodyDiv w:val="1"/>
      <w:marLeft w:val="0"/>
      <w:marRight w:val="0"/>
      <w:marTop w:val="0"/>
      <w:marBottom w:val="0"/>
      <w:divBdr>
        <w:top w:val="none" w:sz="0" w:space="0" w:color="auto"/>
        <w:left w:val="none" w:sz="0" w:space="0" w:color="auto"/>
        <w:bottom w:val="none" w:sz="0" w:space="0" w:color="auto"/>
        <w:right w:val="none" w:sz="0" w:space="0" w:color="auto"/>
      </w:divBdr>
    </w:div>
    <w:div w:id="1912084898">
      <w:bodyDiv w:val="1"/>
      <w:marLeft w:val="0"/>
      <w:marRight w:val="0"/>
      <w:marTop w:val="0"/>
      <w:marBottom w:val="0"/>
      <w:divBdr>
        <w:top w:val="none" w:sz="0" w:space="0" w:color="auto"/>
        <w:left w:val="none" w:sz="0" w:space="0" w:color="auto"/>
        <w:bottom w:val="none" w:sz="0" w:space="0" w:color="auto"/>
        <w:right w:val="none" w:sz="0" w:space="0" w:color="auto"/>
      </w:divBdr>
      <w:divsChild>
        <w:div w:id="1632175487">
          <w:marLeft w:val="0"/>
          <w:marRight w:val="0"/>
          <w:marTop w:val="0"/>
          <w:marBottom w:val="0"/>
          <w:divBdr>
            <w:top w:val="none" w:sz="0" w:space="0" w:color="auto"/>
            <w:left w:val="none" w:sz="0" w:space="0" w:color="auto"/>
            <w:bottom w:val="none" w:sz="0" w:space="0" w:color="auto"/>
            <w:right w:val="none" w:sz="0" w:space="0" w:color="auto"/>
          </w:divBdr>
          <w:divsChild>
            <w:div w:id="117965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42249">
      <w:bodyDiv w:val="1"/>
      <w:marLeft w:val="0"/>
      <w:marRight w:val="0"/>
      <w:marTop w:val="0"/>
      <w:marBottom w:val="0"/>
      <w:divBdr>
        <w:top w:val="none" w:sz="0" w:space="0" w:color="auto"/>
        <w:left w:val="none" w:sz="0" w:space="0" w:color="auto"/>
        <w:bottom w:val="none" w:sz="0" w:space="0" w:color="auto"/>
        <w:right w:val="none" w:sz="0" w:space="0" w:color="auto"/>
      </w:divBdr>
    </w:div>
    <w:div w:id="2051299289">
      <w:bodyDiv w:val="1"/>
      <w:marLeft w:val="0"/>
      <w:marRight w:val="0"/>
      <w:marTop w:val="0"/>
      <w:marBottom w:val="0"/>
      <w:divBdr>
        <w:top w:val="none" w:sz="0" w:space="0" w:color="auto"/>
        <w:left w:val="none" w:sz="0" w:space="0" w:color="auto"/>
        <w:bottom w:val="none" w:sz="0" w:space="0" w:color="auto"/>
        <w:right w:val="none" w:sz="0" w:space="0" w:color="auto"/>
      </w:divBdr>
    </w:div>
    <w:div w:id="2065253071">
      <w:marLeft w:val="0"/>
      <w:marRight w:val="0"/>
      <w:marTop w:val="0"/>
      <w:marBottom w:val="0"/>
      <w:divBdr>
        <w:top w:val="none" w:sz="0" w:space="0" w:color="auto"/>
        <w:left w:val="none" w:sz="0" w:space="0" w:color="auto"/>
        <w:bottom w:val="none" w:sz="0" w:space="0" w:color="auto"/>
        <w:right w:val="none" w:sz="0" w:space="0" w:color="auto"/>
      </w:divBdr>
    </w:div>
    <w:div w:id="2070807823">
      <w:bodyDiv w:val="1"/>
      <w:marLeft w:val="0"/>
      <w:marRight w:val="0"/>
      <w:marTop w:val="0"/>
      <w:marBottom w:val="0"/>
      <w:divBdr>
        <w:top w:val="none" w:sz="0" w:space="0" w:color="auto"/>
        <w:left w:val="none" w:sz="0" w:space="0" w:color="auto"/>
        <w:bottom w:val="none" w:sz="0" w:space="0" w:color="auto"/>
        <w:right w:val="none" w:sz="0" w:space="0" w:color="auto"/>
      </w:divBdr>
    </w:div>
    <w:div w:id="2075928311">
      <w:bodyDiv w:val="1"/>
      <w:marLeft w:val="0"/>
      <w:marRight w:val="0"/>
      <w:marTop w:val="0"/>
      <w:marBottom w:val="0"/>
      <w:divBdr>
        <w:top w:val="none" w:sz="0" w:space="0" w:color="auto"/>
        <w:left w:val="none" w:sz="0" w:space="0" w:color="auto"/>
        <w:bottom w:val="none" w:sz="0" w:space="0" w:color="auto"/>
        <w:right w:val="none" w:sz="0" w:space="0" w:color="auto"/>
      </w:divBdr>
      <w:divsChild>
        <w:div w:id="1244100751">
          <w:marLeft w:val="0"/>
          <w:marRight w:val="0"/>
          <w:marTop w:val="0"/>
          <w:marBottom w:val="0"/>
          <w:divBdr>
            <w:top w:val="none" w:sz="0" w:space="0" w:color="auto"/>
            <w:left w:val="none" w:sz="0" w:space="0" w:color="auto"/>
            <w:bottom w:val="none" w:sz="0" w:space="0" w:color="auto"/>
            <w:right w:val="none" w:sz="0" w:space="0" w:color="auto"/>
          </w:divBdr>
        </w:div>
        <w:div w:id="871108699">
          <w:marLeft w:val="0"/>
          <w:marRight w:val="0"/>
          <w:marTop w:val="136"/>
          <w:marBottom w:val="136"/>
          <w:divBdr>
            <w:top w:val="none" w:sz="0" w:space="0" w:color="auto"/>
            <w:left w:val="single" w:sz="18" w:space="24" w:color="1C59AA"/>
            <w:bottom w:val="none" w:sz="0" w:space="0" w:color="auto"/>
            <w:right w:val="none" w:sz="0" w:space="0" w:color="auto"/>
          </w:divBdr>
        </w:div>
      </w:divsChild>
    </w:div>
    <w:div w:id="2121753964">
      <w:bodyDiv w:val="1"/>
      <w:marLeft w:val="0"/>
      <w:marRight w:val="0"/>
      <w:marTop w:val="0"/>
      <w:marBottom w:val="0"/>
      <w:divBdr>
        <w:top w:val="none" w:sz="0" w:space="0" w:color="auto"/>
        <w:left w:val="none" w:sz="0" w:space="0" w:color="auto"/>
        <w:bottom w:val="none" w:sz="0" w:space="0" w:color="auto"/>
        <w:right w:val="none" w:sz="0" w:space="0" w:color="auto"/>
      </w:divBdr>
    </w:div>
    <w:div w:id="2133356063">
      <w:bodyDiv w:val="1"/>
      <w:marLeft w:val="0"/>
      <w:marRight w:val="0"/>
      <w:marTop w:val="0"/>
      <w:marBottom w:val="0"/>
      <w:divBdr>
        <w:top w:val="none" w:sz="0" w:space="0" w:color="auto"/>
        <w:left w:val="none" w:sz="0" w:space="0" w:color="auto"/>
        <w:bottom w:val="none" w:sz="0" w:space="0" w:color="auto"/>
        <w:right w:val="none" w:sz="0" w:space="0" w:color="auto"/>
      </w:divBdr>
    </w:div>
    <w:div w:id="213747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acle.com/pls/topic/lookup?ctx=cloud&amp;id=CSBCS-GUID-42A64A3A-3463-4B49-AF68-D1635243EAA6" TargetMode="External"/><Relationship Id="rId13" Type="http://schemas.openxmlformats.org/officeDocument/2006/relationships/image" Target="media/image1.jpeg"/><Relationship Id="rId18" Type="http://schemas.openxmlformats.org/officeDocument/2006/relationships/hyperlink" Target="http://www.oracle.com/pls/topic/lookup?ctx=cloud&amp;id=CSGSG17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Shruthi.shekharappa@oracle.com" TargetMode="External"/><Relationship Id="rId7" Type="http://schemas.openxmlformats.org/officeDocument/2006/relationships/endnotes" Target="endnotes.xml"/><Relationship Id="rId12" Type="http://schemas.openxmlformats.org/officeDocument/2006/relationships/hyperlink" Target="http://docs.oracle.com/cloud/latest/soacs_gs/CKISB/toc.htm" TargetMode="External"/><Relationship Id="rId17" Type="http://schemas.openxmlformats.org/officeDocument/2006/relationships/hyperlink" Target="http://cloud.oracle.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gif"/><Relationship Id="rId20" Type="http://schemas.openxmlformats.org/officeDocument/2006/relationships/hyperlink" Target="https://cloud.oracle.com/en_US/SOA?lmResID=1439473853567&amp;tabID=143947384013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acle.com/pls/topic/lookup?ctx=cloud&amp;id=XBBUG"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oracle.com/pls/topic/lookup?ctx=cloud&amp;id=CSGSG173" TargetMode="External"/><Relationship Id="rId23" Type="http://schemas.openxmlformats.org/officeDocument/2006/relationships/header" Target="header1.xml"/><Relationship Id="rId10" Type="http://schemas.openxmlformats.org/officeDocument/2006/relationships/hyperlink" Target="http://www.oracle.com/pls/topic/lookup?ctx=cloud&amp;id=MFTCS" TargetMode="External"/><Relationship Id="rId19" Type="http://schemas.openxmlformats.org/officeDocument/2006/relationships/hyperlink" Target="https://myservices.us2.oraclecloud.com/mycloud/faces/dashboard.jspx" TargetMode="External"/><Relationship Id="rId4" Type="http://schemas.openxmlformats.org/officeDocument/2006/relationships/settings" Target="settings.xml"/><Relationship Id="rId9" Type="http://schemas.openxmlformats.org/officeDocument/2006/relationships/hyperlink" Target="http://www.oracle.com/pls/topic/lookup?ctx=cloud&amp;id=CSBCS-GUID-40762289-7746-487D-86FE-BEB66C8AE0E2" TargetMode="External"/><Relationship Id="rId14" Type="http://schemas.openxmlformats.org/officeDocument/2006/relationships/hyperlink" Target="http://cloud.oracle.com" TargetMode="External"/><Relationship Id="rId22" Type="http://schemas.openxmlformats.org/officeDocument/2006/relationships/hyperlink" Target="mailto:srinivas.ramarao@oracle.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ay\Documents\GSE\Templates\GSE%20Demo%20Script%20Template-20140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E6A1B2-C829-4DF1-A291-AB2E1177C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GSE Demo Script Template-201402020.dotx</Template>
  <TotalTime>451</TotalTime>
  <Pages>7</Pages>
  <Words>1481</Words>
  <Characters>8446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9908</CharactersWithSpaces>
  <SharedDoc>false</SharedDoc>
  <HLinks>
    <vt:vector size="96" baseType="variant">
      <vt:variant>
        <vt:i4>1114161</vt:i4>
      </vt:variant>
      <vt:variant>
        <vt:i4>86</vt:i4>
      </vt:variant>
      <vt:variant>
        <vt:i4>0</vt:i4>
      </vt:variant>
      <vt:variant>
        <vt:i4>5</vt:i4>
      </vt:variant>
      <vt:variant>
        <vt:lpwstr/>
      </vt:variant>
      <vt:variant>
        <vt:lpwstr>_Toc379881380</vt:lpwstr>
      </vt:variant>
      <vt:variant>
        <vt:i4>1966129</vt:i4>
      </vt:variant>
      <vt:variant>
        <vt:i4>80</vt:i4>
      </vt:variant>
      <vt:variant>
        <vt:i4>0</vt:i4>
      </vt:variant>
      <vt:variant>
        <vt:i4>5</vt:i4>
      </vt:variant>
      <vt:variant>
        <vt:lpwstr/>
      </vt:variant>
      <vt:variant>
        <vt:lpwstr>_Toc379881379</vt:lpwstr>
      </vt:variant>
      <vt:variant>
        <vt:i4>1966129</vt:i4>
      </vt:variant>
      <vt:variant>
        <vt:i4>74</vt:i4>
      </vt:variant>
      <vt:variant>
        <vt:i4>0</vt:i4>
      </vt:variant>
      <vt:variant>
        <vt:i4>5</vt:i4>
      </vt:variant>
      <vt:variant>
        <vt:lpwstr/>
      </vt:variant>
      <vt:variant>
        <vt:lpwstr>_Toc379881378</vt:lpwstr>
      </vt:variant>
      <vt:variant>
        <vt:i4>1966129</vt:i4>
      </vt:variant>
      <vt:variant>
        <vt:i4>68</vt:i4>
      </vt:variant>
      <vt:variant>
        <vt:i4>0</vt:i4>
      </vt:variant>
      <vt:variant>
        <vt:i4>5</vt:i4>
      </vt:variant>
      <vt:variant>
        <vt:lpwstr/>
      </vt:variant>
      <vt:variant>
        <vt:lpwstr>_Toc379881377</vt:lpwstr>
      </vt:variant>
      <vt:variant>
        <vt:i4>1966129</vt:i4>
      </vt:variant>
      <vt:variant>
        <vt:i4>62</vt:i4>
      </vt:variant>
      <vt:variant>
        <vt:i4>0</vt:i4>
      </vt:variant>
      <vt:variant>
        <vt:i4>5</vt:i4>
      </vt:variant>
      <vt:variant>
        <vt:lpwstr/>
      </vt:variant>
      <vt:variant>
        <vt:lpwstr>_Toc379881376</vt:lpwstr>
      </vt:variant>
      <vt:variant>
        <vt:i4>1966129</vt:i4>
      </vt:variant>
      <vt:variant>
        <vt:i4>56</vt:i4>
      </vt:variant>
      <vt:variant>
        <vt:i4>0</vt:i4>
      </vt:variant>
      <vt:variant>
        <vt:i4>5</vt:i4>
      </vt:variant>
      <vt:variant>
        <vt:lpwstr/>
      </vt:variant>
      <vt:variant>
        <vt:lpwstr>_Toc379881375</vt:lpwstr>
      </vt:variant>
      <vt:variant>
        <vt:i4>1966129</vt:i4>
      </vt:variant>
      <vt:variant>
        <vt:i4>50</vt:i4>
      </vt:variant>
      <vt:variant>
        <vt:i4>0</vt:i4>
      </vt:variant>
      <vt:variant>
        <vt:i4>5</vt:i4>
      </vt:variant>
      <vt:variant>
        <vt:lpwstr/>
      </vt:variant>
      <vt:variant>
        <vt:lpwstr>_Toc379881374</vt:lpwstr>
      </vt:variant>
      <vt:variant>
        <vt:i4>1966129</vt:i4>
      </vt:variant>
      <vt:variant>
        <vt:i4>44</vt:i4>
      </vt:variant>
      <vt:variant>
        <vt:i4>0</vt:i4>
      </vt:variant>
      <vt:variant>
        <vt:i4>5</vt:i4>
      </vt:variant>
      <vt:variant>
        <vt:lpwstr/>
      </vt:variant>
      <vt:variant>
        <vt:lpwstr>_Toc379881373</vt:lpwstr>
      </vt:variant>
      <vt:variant>
        <vt:i4>1966129</vt:i4>
      </vt:variant>
      <vt:variant>
        <vt:i4>38</vt:i4>
      </vt:variant>
      <vt:variant>
        <vt:i4>0</vt:i4>
      </vt:variant>
      <vt:variant>
        <vt:i4>5</vt:i4>
      </vt:variant>
      <vt:variant>
        <vt:lpwstr/>
      </vt:variant>
      <vt:variant>
        <vt:lpwstr>_Toc379881372</vt:lpwstr>
      </vt:variant>
      <vt:variant>
        <vt:i4>1966129</vt:i4>
      </vt:variant>
      <vt:variant>
        <vt:i4>32</vt:i4>
      </vt:variant>
      <vt:variant>
        <vt:i4>0</vt:i4>
      </vt:variant>
      <vt:variant>
        <vt:i4>5</vt:i4>
      </vt:variant>
      <vt:variant>
        <vt:lpwstr/>
      </vt:variant>
      <vt:variant>
        <vt:lpwstr>_Toc379881371</vt:lpwstr>
      </vt:variant>
      <vt:variant>
        <vt:i4>1966129</vt:i4>
      </vt:variant>
      <vt:variant>
        <vt:i4>26</vt:i4>
      </vt:variant>
      <vt:variant>
        <vt:i4>0</vt:i4>
      </vt:variant>
      <vt:variant>
        <vt:i4>5</vt:i4>
      </vt:variant>
      <vt:variant>
        <vt:lpwstr/>
      </vt:variant>
      <vt:variant>
        <vt:lpwstr>_Toc379881370</vt:lpwstr>
      </vt:variant>
      <vt:variant>
        <vt:i4>2031665</vt:i4>
      </vt:variant>
      <vt:variant>
        <vt:i4>20</vt:i4>
      </vt:variant>
      <vt:variant>
        <vt:i4>0</vt:i4>
      </vt:variant>
      <vt:variant>
        <vt:i4>5</vt:i4>
      </vt:variant>
      <vt:variant>
        <vt:lpwstr/>
      </vt:variant>
      <vt:variant>
        <vt:lpwstr>_Toc379881369</vt:lpwstr>
      </vt:variant>
      <vt:variant>
        <vt:i4>2031665</vt:i4>
      </vt:variant>
      <vt:variant>
        <vt:i4>14</vt:i4>
      </vt:variant>
      <vt:variant>
        <vt:i4>0</vt:i4>
      </vt:variant>
      <vt:variant>
        <vt:i4>5</vt:i4>
      </vt:variant>
      <vt:variant>
        <vt:lpwstr/>
      </vt:variant>
      <vt:variant>
        <vt:lpwstr>_Toc379881368</vt:lpwstr>
      </vt:variant>
      <vt:variant>
        <vt:i4>2031665</vt:i4>
      </vt:variant>
      <vt:variant>
        <vt:i4>8</vt:i4>
      </vt:variant>
      <vt:variant>
        <vt:i4>0</vt:i4>
      </vt:variant>
      <vt:variant>
        <vt:i4>5</vt:i4>
      </vt:variant>
      <vt:variant>
        <vt:lpwstr/>
      </vt:variant>
      <vt:variant>
        <vt:lpwstr>_Toc379881367</vt:lpwstr>
      </vt:variant>
      <vt:variant>
        <vt:i4>2031665</vt:i4>
      </vt:variant>
      <vt:variant>
        <vt:i4>2</vt:i4>
      </vt:variant>
      <vt:variant>
        <vt:i4>0</vt:i4>
      </vt:variant>
      <vt:variant>
        <vt:i4>5</vt:i4>
      </vt:variant>
      <vt:variant>
        <vt:lpwstr/>
      </vt:variant>
      <vt:variant>
        <vt:lpwstr>_Toc379881366</vt:lpwstr>
      </vt:variant>
      <vt:variant>
        <vt:i4>3342344</vt:i4>
      </vt:variant>
      <vt:variant>
        <vt:i4>-1</vt:i4>
      </vt:variant>
      <vt:variant>
        <vt:i4>35841</vt:i4>
      </vt:variant>
      <vt:variant>
        <vt:i4>1</vt:i4>
      </vt:variant>
      <vt:variant>
        <vt:lpwstr>cid:image001.png@01CE2A57.C50B5A60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Sachchidanand Singh</dc:creator>
  <cp:lastModifiedBy>Srini Coimbatore Ramarao</cp:lastModifiedBy>
  <cp:revision>67</cp:revision>
  <cp:lastPrinted>2014-02-04T01:54:00Z</cp:lastPrinted>
  <dcterms:created xsi:type="dcterms:W3CDTF">2016-03-01T04:04:00Z</dcterms:created>
  <dcterms:modified xsi:type="dcterms:W3CDTF">2016-03-31T10:06:00Z</dcterms:modified>
</cp:coreProperties>
</file>